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D5" w:rsidRPr="000B6AD5" w:rsidRDefault="000B6AD5" w:rsidP="000B6AD5">
      <w:pPr>
        <w:spacing w:after="0" w:line="240" w:lineRule="auto"/>
        <w:jc w:val="center"/>
        <w:rPr>
          <w:rFonts w:ascii="Bahamas" w:hAnsi="Bahamas"/>
          <w:bCs/>
          <w:noProof/>
          <w:color w:val="000000"/>
          <w:sz w:val="28"/>
          <w:szCs w:val="28"/>
        </w:rPr>
      </w:pPr>
      <w:r w:rsidRPr="00950EEA">
        <w:rPr>
          <w:rFonts w:ascii="Bahamas" w:hAnsi="Bahamas"/>
          <w:b/>
          <w:bCs/>
          <w:noProof/>
          <w:color w:val="000000"/>
          <w:sz w:val="28"/>
          <w:szCs w:val="28"/>
        </w:rPr>
        <w:t>G.PULLAIAH COLLEGE OF ENGINEERING &amp; TECHNOLOGY</w:t>
      </w:r>
    </w:p>
    <w:p w:rsidR="000B6AD5" w:rsidRDefault="000B6AD5" w:rsidP="000B6AD5">
      <w:pPr>
        <w:spacing w:after="0" w:line="240" w:lineRule="auto"/>
        <w:jc w:val="center"/>
        <w:rPr>
          <w:rFonts w:cs="Calibri"/>
          <w:b/>
          <w:bCs/>
          <w:color w:val="000000"/>
          <w:sz w:val="20"/>
          <w:szCs w:val="20"/>
        </w:rPr>
      </w:pPr>
      <w:r w:rsidRPr="00950EEA">
        <w:rPr>
          <w:rFonts w:cs="Calibri"/>
          <w:b/>
          <w:bCs/>
          <w:color w:val="000000"/>
          <w:sz w:val="20"/>
          <w:szCs w:val="20"/>
        </w:rPr>
        <w:t>Nandikotkur Road, Kurnool– 518002</w:t>
      </w:r>
    </w:p>
    <w:p w:rsidR="000B6AD5" w:rsidRPr="00950EEA" w:rsidRDefault="000B6AD5" w:rsidP="000B6AD5">
      <w:pPr>
        <w:spacing w:after="0" w:line="240" w:lineRule="auto"/>
        <w:jc w:val="center"/>
        <w:rPr>
          <w:rFonts w:cs="Calibri"/>
          <w:b/>
          <w:bCs/>
          <w:color w:val="000000"/>
          <w:sz w:val="20"/>
          <w:szCs w:val="20"/>
        </w:rPr>
      </w:pPr>
    </w:p>
    <w:p w:rsidR="000B6AD5" w:rsidRPr="00756806" w:rsidRDefault="000B6AD5" w:rsidP="000B6AD5">
      <w:pPr>
        <w:spacing w:after="0" w:line="240" w:lineRule="auto"/>
        <w:jc w:val="center"/>
        <w:rPr>
          <w:rFonts w:ascii="Verdana" w:hAnsi="Verdana"/>
          <w:bCs/>
          <w:color w:val="000000"/>
          <w:sz w:val="12"/>
          <w:szCs w:val="20"/>
        </w:rPr>
      </w:pPr>
    </w:p>
    <w:p w:rsidR="000B6AD5" w:rsidRDefault="000B6AD5" w:rsidP="000B6AD5">
      <w:pPr>
        <w:spacing w:after="0" w:line="240" w:lineRule="auto"/>
        <w:jc w:val="center"/>
        <w:rPr>
          <w:b/>
          <w:bCs/>
          <w:color w:val="000000"/>
          <w:sz w:val="24"/>
          <w:szCs w:val="24"/>
        </w:rPr>
      </w:pPr>
      <w:r w:rsidRPr="000D7CEC">
        <w:rPr>
          <w:b/>
          <w:bCs/>
          <w:color w:val="000000"/>
          <w:sz w:val="24"/>
          <w:szCs w:val="24"/>
        </w:rPr>
        <w:t xml:space="preserve">DEPARTMENT OF </w:t>
      </w:r>
      <w:r>
        <w:rPr>
          <w:b/>
          <w:bCs/>
          <w:color w:val="000000"/>
          <w:sz w:val="24"/>
          <w:szCs w:val="24"/>
        </w:rPr>
        <w:t xml:space="preserve">HUMANITIES AND SCIENCE </w:t>
      </w:r>
    </w:p>
    <w:p w:rsidR="000B6AD5" w:rsidRDefault="000B6AD5" w:rsidP="000B6AD5">
      <w:pPr>
        <w:spacing w:after="0" w:line="240" w:lineRule="auto"/>
        <w:jc w:val="center"/>
        <w:rPr>
          <w:b/>
          <w:bCs/>
          <w:color w:val="000000"/>
          <w:sz w:val="24"/>
          <w:szCs w:val="24"/>
        </w:rPr>
      </w:pPr>
    </w:p>
    <w:p w:rsidR="005E3AF0" w:rsidRPr="005E3AF0" w:rsidRDefault="000B6AD5" w:rsidP="005E3AF0">
      <w:pPr>
        <w:spacing w:after="0" w:line="240" w:lineRule="auto"/>
        <w:jc w:val="center"/>
        <w:rPr>
          <w:rFonts w:cs="Calibri"/>
          <w:b/>
          <w:spacing w:val="1"/>
          <w:position w:val="1"/>
          <w:szCs w:val="20"/>
        </w:rPr>
      </w:pPr>
      <w:r>
        <w:rPr>
          <w:rFonts w:cs="Calibri"/>
          <w:b/>
          <w:spacing w:val="1"/>
          <w:position w:val="1"/>
          <w:szCs w:val="20"/>
        </w:rPr>
        <w:t xml:space="preserve">B.TECH I YEAR </w:t>
      </w:r>
    </w:p>
    <w:p w:rsidR="000B6AD5" w:rsidRDefault="000B6AD5" w:rsidP="000B6AD5">
      <w:pPr>
        <w:spacing w:after="0" w:line="240" w:lineRule="auto"/>
        <w:jc w:val="center"/>
        <w:rPr>
          <w:b/>
          <w:bCs/>
          <w:color w:val="000000"/>
          <w:sz w:val="24"/>
          <w:szCs w:val="24"/>
        </w:rPr>
      </w:pPr>
    </w:p>
    <w:p w:rsidR="000B6AD5" w:rsidRPr="00756806" w:rsidRDefault="000B6AD5" w:rsidP="000B6AD5">
      <w:pPr>
        <w:spacing w:after="0" w:line="240" w:lineRule="auto"/>
        <w:jc w:val="center"/>
        <w:rPr>
          <w:rFonts w:eastAsia="Times New Roman"/>
          <w:bCs/>
          <w:color w:val="000000"/>
          <w:sz w:val="8"/>
          <w:szCs w:val="20"/>
        </w:rPr>
      </w:pPr>
    </w:p>
    <w:p w:rsidR="000B6AD5" w:rsidRDefault="000B6AD5" w:rsidP="000B6AD5">
      <w:pPr>
        <w:spacing w:after="0" w:line="240" w:lineRule="auto"/>
        <w:jc w:val="center"/>
        <w:rPr>
          <w:rFonts w:eastAsia="Times New Roman"/>
          <w:b/>
          <w:bCs/>
          <w:color w:val="000000"/>
          <w:sz w:val="24"/>
          <w:szCs w:val="24"/>
        </w:rPr>
      </w:pPr>
      <w:r w:rsidRPr="000D7CEC">
        <w:rPr>
          <w:rFonts w:eastAsia="Times New Roman"/>
          <w:b/>
          <w:bCs/>
          <w:color w:val="000000"/>
          <w:sz w:val="24"/>
          <w:szCs w:val="24"/>
        </w:rPr>
        <w:t>COURSE DESCRIPTION</w:t>
      </w:r>
    </w:p>
    <w:p w:rsidR="00C93143" w:rsidRDefault="00C93143" w:rsidP="00C93143">
      <w:pPr>
        <w:pStyle w:val="Default"/>
      </w:pPr>
    </w:p>
    <w:p w:rsidR="00C93143" w:rsidRPr="000D7CEC" w:rsidRDefault="00C93143" w:rsidP="00C93143">
      <w:pPr>
        <w:spacing w:after="0" w:line="240" w:lineRule="auto"/>
        <w:rPr>
          <w:rFonts w:eastAsia="Times New Roman"/>
          <w:b/>
          <w:bCs/>
          <w:color w:val="000000"/>
          <w:sz w:val="24"/>
          <w:szCs w:val="24"/>
        </w:rPr>
      </w:pPr>
    </w:p>
    <w:tbl>
      <w:tblPr>
        <w:tblpPr w:leftFromText="180" w:rightFromText="180" w:vertAnchor="page" w:horzAnchor="margin" w:tblpXSpec="center" w:tblpY="3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5"/>
        <w:gridCol w:w="409"/>
        <w:gridCol w:w="3231"/>
        <w:gridCol w:w="2652"/>
      </w:tblGrid>
      <w:tr w:rsidR="00CD5574" w:rsidTr="00ED1D8A">
        <w:trPr>
          <w:trHeight w:hRule="exact" w:val="470"/>
        </w:trPr>
        <w:tc>
          <w:tcPr>
            <w:tcW w:w="2785" w:type="dxa"/>
            <w:shd w:val="clear" w:color="auto" w:fill="auto"/>
            <w:tcMar>
              <w:left w:w="0" w:type="dxa"/>
              <w:right w:w="0" w:type="dxa"/>
            </w:tcMar>
          </w:tcPr>
          <w:p w:rsidR="00CD5574" w:rsidRDefault="00CD5574" w:rsidP="00ED1D8A">
            <w:pPr>
              <w:spacing w:after="0" w:line="386" w:lineRule="exact"/>
              <w:ind w:left="46" w:right="-239"/>
            </w:pPr>
            <w:r>
              <w:rPr>
                <w:rFonts w:ascii="Times New Roman" w:hAnsi="Times New Roman" w:cs="Times New Roman"/>
                <w:b/>
                <w:noProof/>
                <w:color w:val="000000"/>
                <w:spacing w:val="-4"/>
                <w:w w:val="95"/>
              </w:rPr>
              <w:t>Course</w:t>
            </w:r>
            <w:r>
              <w:rPr>
                <w:rFonts w:ascii="Calibri" w:hAnsi="Calibri" w:cs="Calibri"/>
                <w:b/>
                <w:noProof/>
                <w:color w:val="000000"/>
                <w:spacing w:val="3"/>
              </w:rPr>
              <w:t> </w:t>
            </w:r>
            <w:r>
              <w:rPr>
                <w:rFonts w:ascii="Times New Roman" w:hAnsi="Times New Roman" w:cs="Times New Roman"/>
                <w:b/>
                <w:noProof/>
                <w:color w:val="000000"/>
                <w:spacing w:val="-4"/>
                <w:w w:val="95"/>
              </w:rPr>
              <w:t>Code</w:t>
            </w:r>
          </w:p>
        </w:tc>
        <w:tc>
          <w:tcPr>
            <w:tcW w:w="409" w:type="dxa"/>
            <w:shd w:val="clear" w:color="auto" w:fill="auto"/>
            <w:tcMar>
              <w:left w:w="0" w:type="dxa"/>
              <w:right w:w="0" w:type="dxa"/>
            </w:tcMar>
          </w:tcPr>
          <w:p w:rsidR="00CD5574" w:rsidRDefault="00CD5574" w:rsidP="00ED1D8A">
            <w:pPr>
              <w:spacing w:after="0" w:line="386"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CD5574" w:rsidRDefault="00CD5574" w:rsidP="00ED1D8A">
            <w:pPr>
              <w:spacing w:after="0" w:line="386" w:lineRule="exact"/>
              <w:ind w:left="46" w:right="-239"/>
            </w:pPr>
            <w:r>
              <w:rPr>
                <w:rFonts w:ascii="Times New Roman" w:hAnsi="Times New Roman" w:cs="Times New Roman"/>
                <w:b/>
                <w:noProof/>
                <w:color w:val="000000"/>
                <w:spacing w:val="-3"/>
                <w:w w:val="95"/>
              </w:rPr>
              <w:t>15A54101</w:t>
            </w:r>
          </w:p>
        </w:tc>
      </w:tr>
      <w:tr w:rsidR="00CD5574" w:rsidTr="00ED1D8A">
        <w:trPr>
          <w:trHeight w:hRule="exact" w:val="480"/>
        </w:trPr>
        <w:tc>
          <w:tcPr>
            <w:tcW w:w="2785" w:type="dxa"/>
            <w:shd w:val="clear" w:color="auto" w:fill="auto"/>
            <w:tcMar>
              <w:left w:w="0" w:type="dxa"/>
              <w:right w:w="0" w:type="dxa"/>
            </w:tcMar>
          </w:tcPr>
          <w:p w:rsidR="00CD5574" w:rsidRDefault="00CD5574" w:rsidP="00ED1D8A">
            <w:pPr>
              <w:spacing w:after="0" w:line="396" w:lineRule="exact"/>
              <w:ind w:left="46" w:right="-239"/>
            </w:pPr>
            <w:r>
              <w:rPr>
                <w:rFonts w:ascii="Times New Roman" w:hAnsi="Times New Roman" w:cs="Times New Roman"/>
                <w:b/>
                <w:noProof/>
                <w:color w:val="000000"/>
                <w:spacing w:val="-4"/>
                <w:w w:val="95"/>
              </w:rPr>
              <w:t>Course</w:t>
            </w:r>
            <w:r>
              <w:rPr>
                <w:rFonts w:ascii="Calibri" w:hAnsi="Calibri" w:cs="Calibri"/>
                <w:b/>
                <w:noProof/>
                <w:color w:val="000000"/>
                <w:spacing w:val="3"/>
              </w:rPr>
              <w:t> </w:t>
            </w:r>
            <w:r>
              <w:rPr>
                <w:rFonts w:ascii="Times New Roman" w:hAnsi="Times New Roman" w:cs="Times New Roman"/>
                <w:b/>
                <w:noProof/>
                <w:color w:val="000000"/>
                <w:spacing w:val="-3"/>
                <w:w w:val="95"/>
              </w:rPr>
              <w:t>Title</w:t>
            </w:r>
          </w:p>
        </w:tc>
        <w:tc>
          <w:tcPr>
            <w:tcW w:w="409" w:type="dxa"/>
            <w:shd w:val="clear" w:color="auto" w:fill="auto"/>
            <w:tcMar>
              <w:left w:w="0" w:type="dxa"/>
              <w:right w:w="0" w:type="dxa"/>
            </w:tcMar>
          </w:tcPr>
          <w:p w:rsidR="00CD5574" w:rsidRDefault="00CD5574" w:rsidP="00ED1D8A">
            <w:pPr>
              <w:spacing w:after="0" w:line="396"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CD5574" w:rsidRDefault="00CD5574" w:rsidP="00ED1D8A">
            <w:pPr>
              <w:spacing w:after="0" w:line="391" w:lineRule="exact"/>
              <w:ind w:left="46" w:right="-239"/>
            </w:pPr>
            <w:r>
              <w:rPr>
                <w:rFonts w:ascii="Times New Roman" w:hAnsi="Times New Roman" w:cs="Times New Roman"/>
                <w:noProof/>
                <w:color w:val="000000"/>
                <w:spacing w:val="-4"/>
              </w:rPr>
              <w:t>ENGINEERING</w:t>
            </w:r>
            <w:r>
              <w:rPr>
                <w:rFonts w:ascii="Calibri" w:hAnsi="Calibri" w:cs="Calibri"/>
                <w:noProof/>
                <w:color w:val="000000"/>
                <w:spacing w:val="5"/>
              </w:rPr>
              <w:t> </w:t>
            </w:r>
            <w:r>
              <w:rPr>
                <w:rFonts w:ascii="Times New Roman" w:hAnsi="Times New Roman" w:cs="Times New Roman"/>
                <w:noProof/>
                <w:color w:val="000000"/>
                <w:spacing w:val="-4"/>
              </w:rPr>
              <w:t>MATHEMATICS-I</w:t>
            </w:r>
          </w:p>
        </w:tc>
      </w:tr>
      <w:tr w:rsidR="00CD5574" w:rsidTr="00ED1D8A">
        <w:trPr>
          <w:trHeight w:hRule="exact" w:val="480"/>
        </w:trPr>
        <w:tc>
          <w:tcPr>
            <w:tcW w:w="2785" w:type="dxa"/>
            <w:shd w:val="clear" w:color="auto" w:fill="auto"/>
            <w:tcMar>
              <w:left w:w="0" w:type="dxa"/>
              <w:right w:w="0" w:type="dxa"/>
            </w:tcMar>
          </w:tcPr>
          <w:p w:rsidR="00CD5574" w:rsidRDefault="00CD5574" w:rsidP="00ED1D8A">
            <w:pPr>
              <w:spacing w:after="0" w:line="396" w:lineRule="exact"/>
              <w:ind w:left="46" w:right="-239"/>
            </w:pPr>
            <w:r>
              <w:rPr>
                <w:rFonts w:ascii="Times New Roman" w:hAnsi="Times New Roman" w:cs="Times New Roman"/>
                <w:b/>
                <w:noProof/>
                <w:color w:val="000000"/>
                <w:spacing w:val="-3"/>
                <w:w w:val="95"/>
              </w:rPr>
              <w:t>Regulation</w:t>
            </w:r>
          </w:p>
        </w:tc>
        <w:tc>
          <w:tcPr>
            <w:tcW w:w="409" w:type="dxa"/>
            <w:shd w:val="clear" w:color="auto" w:fill="auto"/>
            <w:tcMar>
              <w:left w:w="0" w:type="dxa"/>
              <w:right w:w="0" w:type="dxa"/>
            </w:tcMar>
          </w:tcPr>
          <w:p w:rsidR="00CD5574" w:rsidRDefault="00CD5574" w:rsidP="00ED1D8A">
            <w:pPr>
              <w:spacing w:after="0" w:line="396"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CD5574" w:rsidRDefault="00CD5574" w:rsidP="00ED1D8A">
            <w:pPr>
              <w:spacing w:after="0" w:line="396" w:lineRule="exact"/>
              <w:ind w:left="46" w:right="-239"/>
            </w:pPr>
            <w:r>
              <w:rPr>
                <w:rFonts w:ascii="Times New Roman" w:hAnsi="Times New Roman" w:cs="Times New Roman"/>
                <w:b/>
                <w:noProof/>
                <w:color w:val="000000"/>
                <w:spacing w:val="-4"/>
                <w:w w:val="95"/>
              </w:rPr>
              <w:t>R15-JNTUA</w:t>
            </w:r>
          </w:p>
        </w:tc>
      </w:tr>
      <w:tr w:rsidR="00CD5574" w:rsidTr="00ED1D8A">
        <w:trPr>
          <w:trHeight w:hRule="exact" w:val="481"/>
        </w:trPr>
        <w:tc>
          <w:tcPr>
            <w:tcW w:w="2785" w:type="dxa"/>
            <w:vMerge w:val="restart"/>
            <w:shd w:val="clear" w:color="auto" w:fill="auto"/>
            <w:tcMar>
              <w:left w:w="0" w:type="dxa"/>
              <w:right w:w="0" w:type="dxa"/>
            </w:tcMar>
          </w:tcPr>
          <w:p w:rsidR="00CD5574" w:rsidRDefault="00CD5574" w:rsidP="00ED1D8A">
            <w:pPr>
              <w:spacing w:after="0" w:line="240" w:lineRule="exact"/>
              <w:ind w:left="46" w:right="-239"/>
            </w:pPr>
          </w:p>
          <w:p w:rsidR="00CD5574" w:rsidRDefault="00CD5574" w:rsidP="00ED1D8A">
            <w:pPr>
              <w:spacing w:after="0" w:line="397" w:lineRule="exact"/>
              <w:ind w:left="46" w:right="-239"/>
            </w:pPr>
            <w:r>
              <w:rPr>
                <w:rFonts w:ascii="Times New Roman" w:hAnsi="Times New Roman" w:cs="Times New Roman"/>
                <w:b/>
                <w:noProof/>
                <w:color w:val="000000"/>
                <w:spacing w:val="-4"/>
                <w:w w:val="95"/>
              </w:rPr>
              <w:t>Course</w:t>
            </w:r>
            <w:r>
              <w:rPr>
                <w:rFonts w:ascii="Calibri" w:hAnsi="Calibri" w:cs="Calibri"/>
                <w:b/>
                <w:noProof/>
                <w:color w:val="000000"/>
                <w:spacing w:val="3"/>
              </w:rPr>
              <w:t> </w:t>
            </w:r>
            <w:r>
              <w:rPr>
                <w:rFonts w:ascii="Times New Roman" w:hAnsi="Times New Roman" w:cs="Times New Roman"/>
                <w:b/>
                <w:noProof/>
                <w:color w:val="000000"/>
                <w:spacing w:val="-3"/>
                <w:w w:val="95"/>
              </w:rPr>
              <w:t>Structure</w:t>
            </w:r>
          </w:p>
        </w:tc>
        <w:tc>
          <w:tcPr>
            <w:tcW w:w="409" w:type="dxa"/>
            <w:vMerge w:val="restart"/>
            <w:shd w:val="clear" w:color="auto" w:fill="auto"/>
            <w:tcMar>
              <w:left w:w="0" w:type="dxa"/>
              <w:right w:w="0" w:type="dxa"/>
            </w:tcMar>
          </w:tcPr>
          <w:p w:rsidR="00CD5574" w:rsidRDefault="00CD5574" w:rsidP="00ED1D8A">
            <w:pPr>
              <w:spacing w:after="0" w:line="240" w:lineRule="exact"/>
              <w:ind w:left="166" w:right="-239"/>
            </w:pPr>
          </w:p>
          <w:p w:rsidR="00CD5574" w:rsidRDefault="00CD5574" w:rsidP="00ED1D8A">
            <w:pPr>
              <w:spacing w:after="0" w:line="397" w:lineRule="exact"/>
              <w:ind w:left="166" w:right="-239"/>
            </w:pPr>
            <w:r>
              <w:rPr>
                <w:rFonts w:ascii="Times New Roman" w:hAnsi="Times New Roman" w:cs="Times New Roman"/>
                <w:b/>
                <w:noProof/>
                <w:color w:val="000000"/>
                <w:spacing w:val="-2"/>
                <w:w w:val="95"/>
              </w:rPr>
              <w:t>:</w:t>
            </w:r>
          </w:p>
        </w:tc>
        <w:tc>
          <w:tcPr>
            <w:tcW w:w="3231" w:type="dxa"/>
            <w:shd w:val="clear" w:color="auto" w:fill="auto"/>
            <w:tcMar>
              <w:left w:w="0" w:type="dxa"/>
              <w:right w:w="0" w:type="dxa"/>
            </w:tcMar>
          </w:tcPr>
          <w:p w:rsidR="00CD5574" w:rsidRDefault="00CD5574" w:rsidP="00ED1D8A">
            <w:pPr>
              <w:spacing w:after="0" w:line="392" w:lineRule="exact"/>
              <w:ind w:left="84" w:right="-239"/>
            </w:pPr>
            <w:r>
              <w:rPr>
                <w:rFonts w:ascii="Times New Roman" w:hAnsi="Times New Roman" w:cs="Times New Roman"/>
                <w:noProof/>
                <w:color w:val="000000"/>
                <w:spacing w:val="-4"/>
              </w:rPr>
              <w:t>Lectures</w:t>
            </w:r>
            <w:r>
              <w:rPr>
                <w:rFonts w:ascii="Calibri" w:hAnsi="Calibri" w:cs="Calibri"/>
                <w:noProof/>
                <w:color w:val="000000"/>
                <w:spacing w:val="10"/>
              </w:rPr>
              <w:t>    </w:t>
            </w:r>
            <w:r>
              <w:rPr>
                <w:rFonts w:ascii="Times New Roman" w:hAnsi="Times New Roman" w:cs="Times New Roman"/>
                <w:noProof/>
                <w:color w:val="000000"/>
                <w:spacing w:val="-3"/>
              </w:rPr>
              <w:t>Tutorials</w:t>
            </w:r>
            <w:r>
              <w:rPr>
                <w:rFonts w:ascii="Calibri" w:hAnsi="Calibri" w:cs="Calibri"/>
                <w:noProof/>
                <w:color w:val="000000"/>
                <w:spacing w:val="1"/>
              </w:rPr>
              <w:t>       </w:t>
            </w:r>
            <w:r>
              <w:rPr>
                <w:rFonts w:ascii="Times New Roman" w:hAnsi="Times New Roman" w:cs="Times New Roman"/>
                <w:noProof/>
                <w:color w:val="000000"/>
                <w:spacing w:val="-3"/>
              </w:rPr>
              <w:t>Practical</w:t>
            </w:r>
          </w:p>
        </w:tc>
        <w:tc>
          <w:tcPr>
            <w:tcW w:w="2652" w:type="dxa"/>
            <w:shd w:val="clear" w:color="auto" w:fill="auto"/>
            <w:tcMar>
              <w:left w:w="0" w:type="dxa"/>
              <w:right w:w="0" w:type="dxa"/>
            </w:tcMar>
          </w:tcPr>
          <w:p w:rsidR="00CD5574" w:rsidRDefault="00CD5574" w:rsidP="00ED1D8A">
            <w:pPr>
              <w:spacing w:after="0" w:line="392" w:lineRule="exact"/>
              <w:ind w:left="46" w:right="-239"/>
            </w:pPr>
            <w:r>
              <w:rPr>
                <w:rFonts w:ascii="Times New Roman" w:hAnsi="Times New Roman" w:cs="Times New Roman"/>
                <w:noProof/>
                <w:color w:val="000000"/>
                <w:spacing w:val="-3"/>
              </w:rPr>
              <w:t>Credits</w:t>
            </w:r>
          </w:p>
        </w:tc>
      </w:tr>
      <w:tr w:rsidR="00CD5574" w:rsidTr="00ED1D8A">
        <w:trPr>
          <w:trHeight w:hRule="exact" w:val="480"/>
        </w:trPr>
        <w:tc>
          <w:tcPr>
            <w:tcW w:w="2785" w:type="dxa"/>
            <w:vMerge/>
            <w:shd w:val="clear" w:color="auto" w:fill="auto"/>
            <w:tcMar>
              <w:left w:w="0" w:type="dxa"/>
              <w:right w:w="0" w:type="dxa"/>
            </w:tcMar>
          </w:tcPr>
          <w:p w:rsidR="00CD5574" w:rsidRDefault="00CD5574" w:rsidP="00ED1D8A">
            <w:pPr>
              <w:spacing w:line="392" w:lineRule="exact"/>
            </w:pPr>
          </w:p>
        </w:tc>
        <w:tc>
          <w:tcPr>
            <w:tcW w:w="409" w:type="dxa"/>
            <w:vMerge/>
            <w:shd w:val="clear" w:color="auto" w:fill="auto"/>
            <w:tcMar>
              <w:left w:w="0" w:type="dxa"/>
              <w:right w:w="0" w:type="dxa"/>
            </w:tcMar>
          </w:tcPr>
          <w:p w:rsidR="00CD5574" w:rsidRDefault="00CD5574" w:rsidP="00ED1D8A">
            <w:pPr>
              <w:spacing w:line="392" w:lineRule="exact"/>
            </w:pPr>
          </w:p>
        </w:tc>
        <w:tc>
          <w:tcPr>
            <w:tcW w:w="3231" w:type="dxa"/>
            <w:shd w:val="clear" w:color="auto" w:fill="auto"/>
            <w:tcMar>
              <w:left w:w="0" w:type="dxa"/>
              <w:right w:w="0" w:type="dxa"/>
            </w:tcMar>
          </w:tcPr>
          <w:p w:rsidR="00CD5574" w:rsidRDefault="00CD5574" w:rsidP="00ED1D8A">
            <w:pPr>
              <w:spacing w:after="0" w:line="391" w:lineRule="exact"/>
              <w:ind w:left="410" w:right="-239"/>
            </w:pPr>
            <w:r>
              <w:rPr>
                <w:rFonts w:ascii="Times New Roman" w:hAnsi="Times New Roman" w:cs="Times New Roman"/>
                <w:noProof/>
                <w:color w:val="000000"/>
                <w:spacing w:val="-3"/>
              </w:rPr>
              <w:t>3</w:t>
            </w:r>
            <w:r>
              <w:rPr>
                <w:rFonts w:ascii="Calibri" w:hAnsi="Calibri" w:cs="Calibri"/>
                <w:noProof/>
                <w:color w:val="000000"/>
                <w:spacing w:val="1"/>
              </w:rPr>
              <w:t>                 </w:t>
            </w:r>
            <w:r>
              <w:rPr>
                <w:rFonts w:ascii="Times New Roman" w:hAnsi="Times New Roman" w:cs="Times New Roman"/>
                <w:noProof/>
                <w:color w:val="000000"/>
                <w:spacing w:val="-3"/>
              </w:rPr>
              <w:t>1</w:t>
            </w:r>
            <w:r>
              <w:rPr>
                <w:rFonts w:ascii="Calibri" w:hAnsi="Calibri" w:cs="Calibri"/>
                <w:noProof/>
                <w:color w:val="000000"/>
                <w:spacing w:val="1"/>
              </w:rPr>
              <w:t>                    </w:t>
            </w:r>
            <w:r>
              <w:rPr>
                <w:rFonts w:ascii="Times New Roman" w:hAnsi="Times New Roman" w:cs="Times New Roman"/>
                <w:noProof/>
                <w:color w:val="000000"/>
                <w:spacing w:val="-2"/>
              </w:rPr>
              <w:t>-</w:t>
            </w:r>
          </w:p>
        </w:tc>
        <w:tc>
          <w:tcPr>
            <w:tcW w:w="2652" w:type="dxa"/>
            <w:shd w:val="clear" w:color="auto" w:fill="auto"/>
            <w:tcMar>
              <w:left w:w="0" w:type="dxa"/>
              <w:right w:w="0" w:type="dxa"/>
            </w:tcMar>
          </w:tcPr>
          <w:p w:rsidR="00CD5574" w:rsidRDefault="00CD5574" w:rsidP="00ED1D8A">
            <w:pPr>
              <w:spacing w:after="0" w:line="391" w:lineRule="exact"/>
              <w:ind w:left="325" w:right="-239"/>
            </w:pPr>
            <w:r>
              <w:rPr>
                <w:rFonts w:ascii="Times New Roman" w:hAnsi="Times New Roman" w:cs="Times New Roman"/>
                <w:noProof/>
                <w:color w:val="000000"/>
                <w:spacing w:val="-3"/>
              </w:rPr>
              <w:t>3</w:t>
            </w:r>
          </w:p>
        </w:tc>
      </w:tr>
      <w:tr w:rsidR="00CD5574" w:rsidTr="00ED1D8A">
        <w:trPr>
          <w:trHeight w:hRule="exact" w:val="480"/>
        </w:trPr>
        <w:tc>
          <w:tcPr>
            <w:tcW w:w="2785" w:type="dxa"/>
            <w:shd w:val="clear" w:color="auto" w:fill="auto"/>
            <w:tcMar>
              <w:left w:w="0" w:type="dxa"/>
              <w:right w:w="0" w:type="dxa"/>
            </w:tcMar>
          </w:tcPr>
          <w:p w:rsidR="00CD5574" w:rsidRDefault="00CD5574" w:rsidP="00ED1D8A">
            <w:pPr>
              <w:spacing w:after="0" w:line="396" w:lineRule="exact"/>
              <w:ind w:left="46" w:right="-239"/>
            </w:pPr>
            <w:r>
              <w:rPr>
                <w:rFonts w:ascii="Times New Roman" w:hAnsi="Times New Roman" w:cs="Times New Roman"/>
                <w:b/>
                <w:noProof/>
                <w:color w:val="000000"/>
                <w:spacing w:val="-4"/>
                <w:w w:val="95"/>
              </w:rPr>
              <w:t>Course</w:t>
            </w:r>
            <w:r>
              <w:rPr>
                <w:rFonts w:ascii="Calibri" w:hAnsi="Calibri" w:cs="Calibri"/>
                <w:b/>
                <w:noProof/>
                <w:color w:val="000000"/>
                <w:spacing w:val="3"/>
              </w:rPr>
              <w:t> </w:t>
            </w:r>
            <w:r>
              <w:rPr>
                <w:rFonts w:ascii="Times New Roman" w:hAnsi="Times New Roman" w:cs="Times New Roman"/>
                <w:b/>
                <w:noProof/>
                <w:color w:val="000000"/>
                <w:spacing w:val="-3"/>
                <w:w w:val="95"/>
              </w:rPr>
              <w:t>Coordinator</w:t>
            </w:r>
          </w:p>
        </w:tc>
        <w:tc>
          <w:tcPr>
            <w:tcW w:w="409" w:type="dxa"/>
            <w:shd w:val="clear" w:color="auto" w:fill="auto"/>
            <w:tcMar>
              <w:left w:w="0" w:type="dxa"/>
              <w:right w:w="0" w:type="dxa"/>
            </w:tcMar>
          </w:tcPr>
          <w:p w:rsidR="00CD5574" w:rsidRDefault="00CD5574" w:rsidP="00ED1D8A">
            <w:pPr>
              <w:spacing w:after="0" w:line="396"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CD5574" w:rsidRDefault="00CD5574" w:rsidP="00ED1D8A">
            <w:pPr>
              <w:spacing w:after="0" w:line="391" w:lineRule="exact"/>
              <w:ind w:left="46" w:right="-239"/>
            </w:pPr>
            <w:r>
              <w:rPr>
                <w:rFonts w:ascii="Times New Roman" w:hAnsi="Times New Roman" w:cs="Times New Roman"/>
                <w:noProof/>
                <w:color w:val="000000"/>
                <w:spacing w:val="-3"/>
              </w:rPr>
              <w:t>Mr.</w:t>
            </w:r>
            <w:r>
              <w:rPr>
                <w:rFonts w:ascii="Calibri" w:hAnsi="Calibri" w:cs="Calibri"/>
                <w:noProof/>
                <w:color w:val="000000"/>
                <w:spacing w:val="2"/>
              </w:rPr>
              <w:t> </w:t>
            </w:r>
            <w:r>
              <w:rPr>
                <w:rFonts w:ascii="Times New Roman" w:hAnsi="Times New Roman" w:cs="Times New Roman"/>
                <w:noProof/>
                <w:color w:val="000000"/>
                <w:spacing w:val="-3"/>
              </w:rPr>
              <w:t>G.SIDDESH BABU</w:t>
            </w:r>
          </w:p>
        </w:tc>
      </w:tr>
      <w:tr w:rsidR="00CD5574" w:rsidTr="00ED1D8A">
        <w:trPr>
          <w:trHeight w:hRule="exact" w:val="884"/>
        </w:trPr>
        <w:tc>
          <w:tcPr>
            <w:tcW w:w="2785" w:type="dxa"/>
            <w:shd w:val="clear" w:color="auto" w:fill="auto"/>
            <w:tcMar>
              <w:left w:w="0" w:type="dxa"/>
              <w:right w:w="0" w:type="dxa"/>
            </w:tcMar>
          </w:tcPr>
          <w:p w:rsidR="00CD5574" w:rsidRDefault="00CD5574" w:rsidP="00ED1D8A">
            <w:pPr>
              <w:spacing w:after="0" w:line="240" w:lineRule="exact"/>
              <w:ind w:left="46" w:right="-239"/>
            </w:pPr>
          </w:p>
          <w:p w:rsidR="00CD5574" w:rsidRDefault="00CD5574" w:rsidP="00ED1D8A">
            <w:pPr>
              <w:spacing w:after="0" w:line="358" w:lineRule="exact"/>
              <w:ind w:left="46" w:right="-239"/>
            </w:pPr>
            <w:r>
              <w:rPr>
                <w:rFonts w:ascii="Times New Roman" w:hAnsi="Times New Roman" w:cs="Times New Roman"/>
                <w:b/>
                <w:noProof/>
                <w:color w:val="000000"/>
                <w:spacing w:val="-4"/>
                <w:w w:val="95"/>
              </w:rPr>
              <w:t>Team</w:t>
            </w:r>
            <w:r>
              <w:rPr>
                <w:rFonts w:ascii="Calibri" w:hAnsi="Calibri" w:cs="Calibri"/>
                <w:b/>
                <w:noProof/>
                <w:color w:val="000000"/>
                <w:spacing w:val="-5"/>
              </w:rPr>
              <w:t> </w:t>
            </w:r>
            <w:r>
              <w:rPr>
                <w:rFonts w:ascii="Times New Roman" w:hAnsi="Times New Roman" w:cs="Times New Roman"/>
                <w:b/>
                <w:noProof/>
                <w:color w:val="000000"/>
                <w:w w:val="95"/>
              </w:rPr>
              <w:t>of</w:t>
            </w:r>
            <w:r>
              <w:rPr>
                <w:rFonts w:ascii="Calibri" w:hAnsi="Calibri" w:cs="Calibri"/>
                <w:b/>
                <w:noProof/>
                <w:color w:val="000000"/>
                <w:spacing w:val="-1"/>
              </w:rPr>
              <w:t> </w:t>
            </w:r>
            <w:r>
              <w:rPr>
                <w:rFonts w:ascii="Times New Roman" w:hAnsi="Times New Roman" w:cs="Times New Roman"/>
                <w:b/>
                <w:noProof/>
                <w:color w:val="000000"/>
                <w:spacing w:val="-3"/>
                <w:w w:val="95"/>
              </w:rPr>
              <w:t>Instructors</w:t>
            </w:r>
          </w:p>
        </w:tc>
        <w:tc>
          <w:tcPr>
            <w:tcW w:w="409" w:type="dxa"/>
            <w:shd w:val="clear" w:color="auto" w:fill="auto"/>
            <w:tcMar>
              <w:left w:w="0" w:type="dxa"/>
              <w:right w:w="0" w:type="dxa"/>
            </w:tcMar>
          </w:tcPr>
          <w:p w:rsidR="00CD5574" w:rsidRDefault="00CD5574" w:rsidP="00ED1D8A">
            <w:pPr>
              <w:spacing w:after="0" w:line="240" w:lineRule="exact"/>
              <w:ind w:left="166" w:right="-239"/>
            </w:pPr>
          </w:p>
          <w:p w:rsidR="00CD5574" w:rsidRDefault="00CD5574" w:rsidP="00ED1D8A">
            <w:pPr>
              <w:spacing w:after="0" w:line="358" w:lineRule="exact"/>
              <w:ind w:left="166" w:right="-239"/>
            </w:pPr>
            <w:r>
              <w:rPr>
                <w:rFonts w:ascii="Times New Roman" w:hAnsi="Times New Roman" w:cs="Times New Roman"/>
                <w:b/>
                <w:noProof/>
                <w:color w:val="000000"/>
                <w:spacing w:val="-2"/>
                <w:w w:val="95"/>
              </w:rPr>
              <w:t>:</w:t>
            </w:r>
          </w:p>
        </w:tc>
        <w:tc>
          <w:tcPr>
            <w:tcW w:w="5883" w:type="dxa"/>
            <w:gridSpan w:val="2"/>
            <w:shd w:val="clear" w:color="auto" w:fill="auto"/>
            <w:tcMar>
              <w:left w:w="0" w:type="dxa"/>
              <w:right w:w="0" w:type="dxa"/>
            </w:tcMar>
          </w:tcPr>
          <w:p w:rsidR="00CD5574" w:rsidRDefault="00CD5574" w:rsidP="00ED1D8A">
            <w:pPr>
              <w:spacing w:after="0" w:line="293" w:lineRule="exact"/>
              <w:ind w:left="46" w:right="-239"/>
              <w:rPr>
                <w:rFonts w:ascii="Times New Roman" w:hAnsi="Times New Roman" w:cs="Times New Roman"/>
                <w:noProof/>
                <w:color w:val="000000"/>
                <w:spacing w:val="-2"/>
              </w:rPr>
            </w:pPr>
            <w:r>
              <w:rPr>
                <w:rFonts w:ascii="Times New Roman" w:hAnsi="Times New Roman" w:cs="Times New Roman"/>
                <w:noProof/>
                <w:color w:val="000000"/>
                <w:spacing w:val="-2"/>
              </w:rPr>
              <w:t>Mrs.SHAHINA NIKHATH ,Mr.A.SRI HARI,</w:t>
            </w:r>
          </w:p>
          <w:p w:rsidR="00CD5574" w:rsidRDefault="00CD5574" w:rsidP="00ED1D8A">
            <w:pPr>
              <w:spacing w:after="0" w:line="293" w:lineRule="exact"/>
              <w:ind w:left="46" w:right="-239"/>
            </w:pPr>
            <w:r>
              <w:rPr>
                <w:rFonts w:ascii="Times New Roman" w:hAnsi="Times New Roman" w:cs="Times New Roman"/>
                <w:noProof/>
                <w:color w:val="000000"/>
                <w:spacing w:val="-2"/>
              </w:rPr>
              <w:t>Miss R.MAHA RANI</w:t>
            </w:r>
          </w:p>
        </w:tc>
      </w:tr>
    </w:tbl>
    <w:p w:rsidR="00A92FD6" w:rsidRDefault="00A92FD6" w:rsidP="000B6AD5">
      <w:pPr>
        <w:spacing w:after="0"/>
      </w:pPr>
    </w:p>
    <w:p w:rsidR="00BA3E58" w:rsidRDefault="00BA3E58" w:rsidP="000B6AD5">
      <w:pPr>
        <w:spacing w:after="0"/>
      </w:pPr>
    </w:p>
    <w:p w:rsidR="00BA3E58" w:rsidRDefault="00BA3E58" w:rsidP="000B6AD5">
      <w:pPr>
        <w:spacing w:after="0"/>
      </w:pPr>
    </w:p>
    <w:p w:rsidR="00BA3E58" w:rsidRDefault="00BA3E58" w:rsidP="000B6AD5">
      <w:pPr>
        <w:spacing w:after="0"/>
      </w:pPr>
    </w:p>
    <w:p w:rsidR="00BA3E58" w:rsidRDefault="00BA3E58" w:rsidP="000B6AD5">
      <w:pPr>
        <w:spacing w:after="0"/>
      </w:pPr>
    </w:p>
    <w:p w:rsidR="00BA3E58" w:rsidRDefault="00BA3E58" w:rsidP="000B6AD5">
      <w:pPr>
        <w:spacing w:after="0"/>
      </w:pPr>
    </w:p>
    <w:p w:rsidR="005E3AF0" w:rsidRDefault="005E3AF0" w:rsidP="000B6AD5">
      <w:pPr>
        <w:spacing w:after="0"/>
      </w:pPr>
    </w:p>
    <w:p w:rsidR="005E3AF0" w:rsidRDefault="005E3AF0" w:rsidP="000B6AD5">
      <w:pPr>
        <w:spacing w:after="0"/>
      </w:pPr>
    </w:p>
    <w:p w:rsidR="005E3AF0" w:rsidRDefault="005E3AF0" w:rsidP="000B6AD5">
      <w:pPr>
        <w:spacing w:after="0"/>
      </w:pPr>
    </w:p>
    <w:p w:rsidR="005E3AF0" w:rsidRDefault="005E3AF0" w:rsidP="000B6AD5">
      <w:pPr>
        <w:spacing w:after="0"/>
      </w:pPr>
    </w:p>
    <w:p w:rsidR="005E3AF0" w:rsidRDefault="005E3AF0" w:rsidP="000B6AD5">
      <w:pPr>
        <w:spacing w:after="0"/>
      </w:pPr>
    </w:p>
    <w:p w:rsidR="005E3AF0" w:rsidRDefault="005E3AF0" w:rsidP="000B6AD5">
      <w:pPr>
        <w:spacing w:after="0"/>
      </w:pPr>
    </w:p>
    <w:p w:rsidR="00BA3E58" w:rsidRDefault="00BA3E58" w:rsidP="005E3AF0">
      <w:pPr>
        <w:tabs>
          <w:tab w:val="left" w:pos="1092"/>
        </w:tabs>
        <w:spacing w:after="0" w:line="199" w:lineRule="exact"/>
        <w:ind w:left="371"/>
      </w:pPr>
      <w:r>
        <w:rPr>
          <w:rFonts w:ascii="Times New Roman" w:hAnsi="Times New Roman" w:cs="Times New Roman"/>
          <w:b/>
          <w:noProof/>
          <w:color w:val="002060"/>
          <w:spacing w:val="-2"/>
          <w:w w:val="95"/>
        </w:rPr>
        <w:t>I.</w:t>
      </w:r>
      <w:r>
        <w:rPr>
          <w:rFonts w:cs="Calibri"/>
          <w:color w:val="000000"/>
        </w:rPr>
        <w:tab/>
      </w:r>
      <w:r>
        <w:rPr>
          <w:rFonts w:ascii="Times New Roman" w:hAnsi="Times New Roman" w:cs="Times New Roman"/>
          <w:b/>
          <w:noProof/>
          <w:color w:val="002060"/>
          <w:spacing w:val="-4"/>
          <w:w w:val="95"/>
        </w:rPr>
        <w:t>COURSE</w:t>
      </w:r>
      <w:r>
        <w:rPr>
          <w:rFonts w:ascii="Calibri" w:hAnsi="Calibri" w:cs="Calibri"/>
          <w:b/>
          <w:noProof/>
          <w:color w:val="000000"/>
          <w:spacing w:val="2"/>
        </w:rPr>
        <w:t> </w:t>
      </w:r>
      <w:r>
        <w:rPr>
          <w:rFonts w:ascii="Times New Roman" w:hAnsi="Times New Roman" w:cs="Times New Roman"/>
          <w:b/>
          <w:noProof/>
          <w:color w:val="002060"/>
          <w:spacing w:val="-4"/>
          <w:w w:val="95"/>
        </w:rPr>
        <w:t>OVERVIEW:</w:t>
      </w:r>
    </w:p>
    <w:p w:rsidR="008B7636" w:rsidRDefault="00BA3E58" w:rsidP="008B7636">
      <w:pPr>
        <w:pStyle w:val="ListParagraph"/>
        <w:tabs>
          <w:tab w:val="left" w:pos="720"/>
        </w:tabs>
      </w:pPr>
      <w:r>
        <w:t>The course matter is divided into 5 chapters covering duly-recognized areas of theory and study. This course deals with more advanced Engineering Mathematics topics which provide students with the relevant mathematical tools required in the analysis of problems in engineering and scientific professions. The topics covered include ordinary differential equations, mean value theorems, Jacobians, multiple integrals, Laplace transforms and vector calculus. The mathematical skills derived from this course form a necessary base to analytical and design concepts encountered in the program.</w:t>
      </w:r>
    </w:p>
    <w:p w:rsidR="008B7636" w:rsidRPr="008E7179" w:rsidRDefault="008B7636" w:rsidP="008B7636">
      <w:pPr>
        <w:pStyle w:val="Heading2"/>
        <w:rPr>
          <w:sz w:val="20"/>
          <w:szCs w:val="20"/>
        </w:rPr>
      </w:pPr>
      <w:r w:rsidRPr="008E7179">
        <w:rPr>
          <w:sz w:val="20"/>
          <w:szCs w:val="20"/>
        </w:rPr>
        <w:t xml:space="preserve">       </w:t>
      </w:r>
      <w:r w:rsidR="008E7179">
        <w:rPr>
          <w:sz w:val="20"/>
          <w:szCs w:val="20"/>
        </w:rPr>
        <w:t>I</w:t>
      </w:r>
      <w:r w:rsidRPr="008E7179">
        <w:rPr>
          <w:sz w:val="20"/>
          <w:szCs w:val="20"/>
        </w:rPr>
        <w:t xml:space="preserve">I.          </w:t>
      </w:r>
      <w:r w:rsidRPr="008E7179">
        <w:rPr>
          <w:rFonts w:ascii="Times New Roman" w:hAnsi="Times New Roman" w:cs="Times New Roman"/>
          <w:noProof/>
          <w:color w:val="002060"/>
          <w:spacing w:val="-4"/>
          <w:w w:val="95"/>
          <w:sz w:val="20"/>
          <w:szCs w:val="20"/>
        </w:rPr>
        <w:t>PREREQUISITE(S):</w:t>
      </w:r>
    </w:p>
    <w:tbl>
      <w:tblPr>
        <w:tblpPr w:leftFromText="180" w:rightFromText="180" w:vertAnchor="page" w:horzAnchor="margin" w:tblpXSpec="center" w:tblpY="10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1604"/>
        <w:gridCol w:w="1820"/>
        <w:gridCol w:w="4140"/>
      </w:tblGrid>
      <w:tr w:rsidR="005E3AF0" w:rsidTr="005E3AF0">
        <w:trPr>
          <w:trHeight w:hRule="exact" w:val="662"/>
        </w:trPr>
        <w:tc>
          <w:tcPr>
            <w:tcW w:w="1801" w:type="dxa"/>
            <w:shd w:val="clear" w:color="auto" w:fill="auto"/>
            <w:tcMar>
              <w:left w:w="0" w:type="dxa"/>
              <w:right w:w="0" w:type="dxa"/>
            </w:tcMar>
          </w:tcPr>
          <w:p w:rsidR="005E3AF0" w:rsidRDefault="005E3AF0" w:rsidP="005E3AF0">
            <w:pPr>
              <w:spacing w:after="0" w:line="386" w:lineRule="exact"/>
              <w:ind w:left="732" w:right="-239"/>
            </w:pPr>
            <w:r>
              <w:rPr>
                <w:rFonts w:ascii="Times New Roman" w:hAnsi="Times New Roman" w:cs="Times New Roman"/>
                <w:b/>
                <w:noProof/>
                <w:color w:val="000000"/>
                <w:spacing w:val="-3"/>
                <w:w w:val="95"/>
              </w:rPr>
              <w:t>Level</w:t>
            </w:r>
          </w:p>
        </w:tc>
        <w:tc>
          <w:tcPr>
            <w:tcW w:w="1604" w:type="dxa"/>
            <w:shd w:val="clear" w:color="auto" w:fill="auto"/>
            <w:tcMar>
              <w:left w:w="0" w:type="dxa"/>
              <w:right w:w="0" w:type="dxa"/>
            </w:tcMar>
          </w:tcPr>
          <w:p w:rsidR="005E3AF0" w:rsidRDefault="005E3AF0" w:rsidP="005E3AF0">
            <w:pPr>
              <w:spacing w:after="0" w:line="386" w:lineRule="exact"/>
              <w:ind w:left="540" w:right="-239"/>
            </w:pPr>
            <w:r>
              <w:rPr>
                <w:rFonts w:ascii="Times New Roman" w:hAnsi="Times New Roman" w:cs="Times New Roman"/>
                <w:b/>
                <w:noProof/>
                <w:color w:val="000000"/>
                <w:spacing w:val="-4"/>
                <w:w w:val="95"/>
              </w:rPr>
              <w:t>Credits</w:t>
            </w:r>
          </w:p>
        </w:tc>
        <w:tc>
          <w:tcPr>
            <w:tcW w:w="1820" w:type="dxa"/>
            <w:shd w:val="clear" w:color="auto" w:fill="auto"/>
            <w:tcMar>
              <w:left w:w="0" w:type="dxa"/>
              <w:right w:w="0" w:type="dxa"/>
            </w:tcMar>
          </w:tcPr>
          <w:p w:rsidR="005E3AF0" w:rsidRDefault="005E3AF0" w:rsidP="005E3AF0">
            <w:pPr>
              <w:spacing w:after="0" w:line="386" w:lineRule="exact"/>
              <w:ind w:left="290" w:right="-239"/>
            </w:pPr>
            <w:r>
              <w:rPr>
                <w:rFonts w:ascii="Times New Roman" w:hAnsi="Times New Roman" w:cs="Times New Roman"/>
                <w:b/>
                <w:noProof/>
                <w:color w:val="000000"/>
                <w:spacing w:val="-4"/>
                <w:w w:val="95"/>
              </w:rPr>
              <w:t>Periods</w:t>
            </w:r>
            <w:r>
              <w:rPr>
                <w:rFonts w:ascii="Calibri" w:hAnsi="Calibri" w:cs="Calibri"/>
                <w:b/>
                <w:noProof/>
                <w:color w:val="000000"/>
                <w:spacing w:val="5"/>
              </w:rPr>
              <w:t> </w:t>
            </w:r>
            <w:r>
              <w:rPr>
                <w:rFonts w:ascii="Times New Roman" w:hAnsi="Times New Roman" w:cs="Times New Roman"/>
                <w:b/>
                <w:noProof/>
                <w:color w:val="000000"/>
                <w:spacing w:val="-2"/>
                <w:w w:val="95"/>
              </w:rPr>
              <w:t>/</w:t>
            </w:r>
            <w:r>
              <w:rPr>
                <w:rFonts w:ascii="Calibri" w:hAnsi="Calibri" w:cs="Calibri"/>
                <w:b/>
                <w:noProof/>
                <w:color w:val="000000"/>
                <w:spacing w:val="6"/>
              </w:rPr>
              <w:t> </w:t>
            </w:r>
            <w:r>
              <w:rPr>
                <w:rFonts w:ascii="Times New Roman" w:hAnsi="Times New Roman" w:cs="Times New Roman"/>
                <w:b/>
                <w:noProof/>
                <w:color w:val="000000"/>
                <w:spacing w:val="-5"/>
                <w:w w:val="95"/>
              </w:rPr>
              <w:t>Week</w:t>
            </w:r>
          </w:p>
        </w:tc>
        <w:tc>
          <w:tcPr>
            <w:tcW w:w="4140" w:type="dxa"/>
            <w:shd w:val="clear" w:color="auto" w:fill="auto"/>
            <w:tcMar>
              <w:left w:w="0" w:type="dxa"/>
              <w:right w:w="0" w:type="dxa"/>
            </w:tcMar>
          </w:tcPr>
          <w:p w:rsidR="005E3AF0" w:rsidRDefault="005E3AF0" w:rsidP="005E3AF0">
            <w:pPr>
              <w:spacing w:after="0" w:line="386" w:lineRule="exact"/>
              <w:ind w:left="1544" w:right="-239"/>
            </w:pPr>
            <w:r>
              <w:rPr>
                <w:rFonts w:ascii="Times New Roman" w:hAnsi="Times New Roman" w:cs="Times New Roman"/>
                <w:b/>
                <w:noProof/>
                <w:color w:val="000000"/>
                <w:spacing w:val="-4"/>
                <w:w w:val="95"/>
              </w:rPr>
              <w:t>Prerequisites</w:t>
            </w:r>
          </w:p>
        </w:tc>
      </w:tr>
      <w:tr w:rsidR="005E3AF0" w:rsidTr="005E3AF0">
        <w:trPr>
          <w:trHeight w:hRule="exact" w:val="370"/>
        </w:trPr>
        <w:tc>
          <w:tcPr>
            <w:tcW w:w="1801" w:type="dxa"/>
            <w:shd w:val="clear" w:color="auto" w:fill="auto"/>
            <w:tcMar>
              <w:left w:w="0" w:type="dxa"/>
              <w:right w:w="0" w:type="dxa"/>
            </w:tcMar>
          </w:tcPr>
          <w:p w:rsidR="005E3AF0" w:rsidRDefault="005E3AF0" w:rsidP="005E3AF0">
            <w:pPr>
              <w:spacing w:after="0" w:line="329" w:lineRule="exact"/>
              <w:ind w:left="742" w:right="-239"/>
            </w:pPr>
            <w:r>
              <w:rPr>
                <w:rFonts w:ascii="Times New Roman" w:hAnsi="Times New Roman" w:cs="Times New Roman"/>
                <w:noProof/>
                <w:color w:val="000000"/>
                <w:spacing w:val="-7"/>
              </w:rPr>
              <w:t>UG</w:t>
            </w:r>
          </w:p>
        </w:tc>
        <w:tc>
          <w:tcPr>
            <w:tcW w:w="1604" w:type="dxa"/>
            <w:shd w:val="clear" w:color="auto" w:fill="auto"/>
            <w:tcMar>
              <w:left w:w="0" w:type="dxa"/>
              <w:right w:w="0" w:type="dxa"/>
            </w:tcMar>
          </w:tcPr>
          <w:p w:rsidR="005E3AF0" w:rsidRDefault="00025701" w:rsidP="005E3AF0">
            <w:pPr>
              <w:spacing w:after="0" w:line="329" w:lineRule="exact"/>
              <w:ind w:left="746" w:right="-239"/>
            </w:pPr>
            <w:r>
              <w:rPr>
                <w:rFonts w:ascii="Times New Roman" w:hAnsi="Times New Roman" w:cs="Times New Roman"/>
                <w:noProof/>
                <w:color w:val="000000"/>
                <w:spacing w:val="-3"/>
              </w:rPr>
              <w:t>3</w:t>
            </w:r>
          </w:p>
        </w:tc>
        <w:tc>
          <w:tcPr>
            <w:tcW w:w="1820" w:type="dxa"/>
            <w:shd w:val="clear" w:color="auto" w:fill="auto"/>
            <w:tcMar>
              <w:left w:w="0" w:type="dxa"/>
              <w:right w:w="0" w:type="dxa"/>
            </w:tcMar>
          </w:tcPr>
          <w:p w:rsidR="005E3AF0" w:rsidRDefault="00025701" w:rsidP="005E3AF0">
            <w:pPr>
              <w:spacing w:after="0" w:line="329" w:lineRule="exact"/>
              <w:ind w:left="852" w:right="-239"/>
            </w:pPr>
            <w:r>
              <w:rPr>
                <w:rFonts w:ascii="Times New Roman" w:hAnsi="Times New Roman" w:cs="Times New Roman"/>
                <w:noProof/>
                <w:color w:val="000000"/>
                <w:spacing w:val="-3"/>
              </w:rPr>
              <w:t>4</w:t>
            </w:r>
          </w:p>
        </w:tc>
        <w:tc>
          <w:tcPr>
            <w:tcW w:w="4140" w:type="dxa"/>
            <w:shd w:val="clear" w:color="auto" w:fill="auto"/>
            <w:tcMar>
              <w:left w:w="0" w:type="dxa"/>
              <w:right w:w="0" w:type="dxa"/>
            </w:tcMar>
          </w:tcPr>
          <w:p w:rsidR="005E3AF0" w:rsidRDefault="005E3AF0" w:rsidP="005E3AF0">
            <w:pPr>
              <w:spacing w:after="0" w:line="331" w:lineRule="exact"/>
              <w:ind w:left="320" w:right="-239"/>
            </w:pPr>
            <w:r>
              <w:rPr>
                <w:rFonts w:ascii="Calibri" w:hAnsi="Calibri" w:cs="Calibri"/>
                <w:noProof/>
                <w:color w:val="0D0D0D"/>
                <w:spacing w:val="-5"/>
                <w:w w:val="95"/>
              </w:rPr>
              <w:t>Basic</w:t>
            </w:r>
            <w:r>
              <w:rPr>
                <w:rFonts w:ascii="Calibri" w:hAnsi="Calibri" w:cs="Calibri"/>
                <w:noProof/>
                <w:color w:val="000000"/>
                <w:spacing w:val="2"/>
              </w:rPr>
              <w:t> </w:t>
            </w:r>
            <w:r>
              <w:rPr>
                <w:rFonts w:ascii="Calibri" w:hAnsi="Calibri" w:cs="Calibri"/>
                <w:noProof/>
                <w:color w:val="0D0D0D"/>
                <w:spacing w:val="-5"/>
                <w:w w:val="95"/>
              </w:rPr>
              <w:t>mathematics,</w:t>
            </w:r>
            <w:r>
              <w:rPr>
                <w:rFonts w:ascii="Calibri" w:hAnsi="Calibri" w:cs="Calibri"/>
                <w:noProof/>
                <w:color w:val="000000"/>
              </w:rPr>
              <w:t> </w:t>
            </w:r>
            <w:r>
              <w:rPr>
                <w:rFonts w:ascii="Calibri" w:hAnsi="Calibri" w:cs="Calibri"/>
                <w:noProof/>
                <w:color w:val="0D0D0D"/>
                <w:spacing w:val="-2"/>
                <w:w w:val="95"/>
              </w:rPr>
              <w:t>Diff</w:t>
            </w:r>
            <w:r>
              <w:rPr>
                <w:rFonts w:ascii="Calibri" w:hAnsi="Calibri" w:cs="Calibri"/>
                <w:noProof/>
                <w:color w:val="000000"/>
              </w:rPr>
              <w:t> </w:t>
            </w:r>
            <w:r>
              <w:rPr>
                <w:rFonts w:ascii="Calibri" w:hAnsi="Calibri" w:cs="Calibri"/>
                <w:noProof/>
                <w:color w:val="0D0D0D"/>
                <w:spacing w:val="-7"/>
                <w:w w:val="95"/>
              </w:rPr>
              <w:t>and</w:t>
            </w:r>
            <w:r>
              <w:rPr>
                <w:rFonts w:ascii="Calibri" w:hAnsi="Calibri" w:cs="Calibri"/>
                <w:noProof/>
                <w:color w:val="000000"/>
              </w:rPr>
              <w:t> </w:t>
            </w:r>
            <w:r>
              <w:rPr>
                <w:rFonts w:ascii="Calibri" w:hAnsi="Calibri" w:cs="Calibri"/>
                <w:noProof/>
                <w:color w:val="0D0D0D"/>
                <w:spacing w:val="-4"/>
                <w:w w:val="95"/>
              </w:rPr>
              <w:t>Integration</w:t>
            </w:r>
          </w:p>
        </w:tc>
      </w:tr>
    </w:tbl>
    <w:p w:rsidR="000B65D2" w:rsidRDefault="000B65D2" w:rsidP="005E3AF0"/>
    <w:p w:rsidR="00025701" w:rsidRDefault="00025701" w:rsidP="005E3AF0"/>
    <w:p w:rsidR="00025701" w:rsidRDefault="00025701" w:rsidP="005E3AF0"/>
    <w:p w:rsidR="00025701" w:rsidRPr="00ED1D8A" w:rsidRDefault="00025701" w:rsidP="00025701">
      <w:pPr>
        <w:pStyle w:val="ListParagraph"/>
        <w:numPr>
          <w:ilvl w:val="0"/>
          <w:numId w:val="1"/>
        </w:numPr>
        <w:autoSpaceDE w:val="0"/>
        <w:autoSpaceDN w:val="0"/>
        <w:adjustRightInd w:val="0"/>
        <w:rPr>
          <w:rFonts w:asciiTheme="minorHAnsi" w:hAnsiTheme="minorHAnsi"/>
          <w:b/>
          <w:sz w:val="20"/>
          <w:szCs w:val="20"/>
        </w:rPr>
      </w:pPr>
      <w:r w:rsidRPr="002F0510">
        <w:rPr>
          <w:rFonts w:asciiTheme="minorHAnsi" w:hAnsiTheme="minorHAnsi"/>
          <w:b/>
          <w:sz w:val="20"/>
          <w:szCs w:val="20"/>
        </w:rPr>
        <w:t>Marks Distribution:</w:t>
      </w: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0"/>
        <w:gridCol w:w="1260"/>
        <w:gridCol w:w="1008"/>
      </w:tblGrid>
      <w:tr w:rsidR="00025701" w:rsidRPr="002215EB" w:rsidTr="00651CF8">
        <w:trPr>
          <w:trHeight w:val="265"/>
        </w:trPr>
        <w:tc>
          <w:tcPr>
            <w:tcW w:w="6480" w:type="dxa"/>
            <w:vAlign w:val="center"/>
          </w:tcPr>
          <w:p w:rsidR="00025701" w:rsidRPr="002215EB" w:rsidRDefault="00025701" w:rsidP="00ED1D8A">
            <w:pPr>
              <w:spacing w:after="0"/>
              <w:jc w:val="center"/>
              <w:rPr>
                <w:b/>
                <w:sz w:val="20"/>
                <w:szCs w:val="20"/>
              </w:rPr>
            </w:pPr>
            <w:r w:rsidRPr="002215EB">
              <w:rPr>
                <w:b/>
                <w:sz w:val="20"/>
                <w:szCs w:val="20"/>
              </w:rPr>
              <w:t>Sessional Marks</w:t>
            </w:r>
          </w:p>
        </w:tc>
        <w:tc>
          <w:tcPr>
            <w:tcW w:w="1260" w:type="dxa"/>
            <w:vAlign w:val="center"/>
          </w:tcPr>
          <w:p w:rsidR="00025701" w:rsidRPr="002215EB" w:rsidRDefault="00025701" w:rsidP="00ED1D8A">
            <w:pPr>
              <w:spacing w:after="0"/>
              <w:jc w:val="center"/>
              <w:rPr>
                <w:b/>
                <w:sz w:val="20"/>
                <w:szCs w:val="20"/>
              </w:rPr>
            </w:pPr>
            <w:r w:rsidRPr="002215EB">
              <w:rPr>
                <w:b/>
                <w:sz w:val="20"/>
                <w:szCs w:val="20"/>
              </w:rPr>
              <w:t>University End Exam Marks</w:t>
            </w:r>
          </w:p>
        </w:tc>
        <w:tc>
          <w:tcPr>
            <w:tcW w:w="1008" w:type="dxa"/>
            <w:vAlign w:val="center"/>
          </w:tcPr>
          <w:p w:rsidR="00025701" w:rsidRPr="002215EB" w:rsidRDefault="00025701" w:rsidP="00ED1D8A">
            <w:pPr>
              <w:spacing w:after="0"/>
              <w:jc w:val="center"/>
              <w:rPr>
                <w:b/>
                <w:sz w:val="20"/>
                <w:szCs w:val="20"/>
              </w:rPr>
            </w:pPr>
            <w:r w:rsidRPr="002215EB">
              <w:rPr>
                <w:b/>
                <w:sz w:val="20"/>
                <w:szCs w:val="20"/>
              </w:rPr>
              <w:t>Total Marks</w:t>
            </w:r>
          </w:p>
        </w:tc>
      </w:tr>
      <w:tr w:rsidR="00025701" w:rsidRPr="002215EB" w:rsidTr="00651CF8">
        <w:trPr>
          <w:trHeight w:val="265"/>
        </w:trPr>
        <w:tc>
          <w:tcPr>
            <w:tcW w:w="6480" w:type="dxa"/>
          </w:tcPr>
          <w:p w:rsidR="00025701" w:rsidRDefault="00025701" w:rsidP="00ED1D8A">
            <w:pPr>
              <w:autoSpaceDE w:val="0"/>
              <w:autoSpaceDN w:val="0"/>
              <w:adjustRightInd w:val="0"/>
              <w:spacing w:after="0"/>
              <w:jc w:val="both"/>
              <w:rPr>
                <w:rFonts w:cs="Calibri"/>
                <w:sz w:val="20"/>
                <w:szCs w:val="20"/>
              </w:rPr>
            </w:pPr>
            <w:r>
              <w:rPr>
                <w:rFonts w:cs="Calibri"/>
                <w:sz w:val="20"/>
                <w:szCs w:val="20"/>
              </w:rPr>
              <w:t>T</w:t>
            </w:r>
            <w:r w:rsidRPr="00E944D5">
              <w:rPr>
                <w:rFonts w:cs="Calibri"/>
                <w:sz w:val="20"/>
                <w:szCs w:val="20"/>
              </w:rPr>
              <w:t>here shall be</w:t>
            </w:r>
            <w:r>
              <w:rPr>
                <w:rFonts w:cs="Calibri"/>
                <w:sz w:val="20"/>
                <w:szCs w:val="20"/>
              </w:rPr>
              <w:t>2</w:t>
            </w:r>
            <w:r w:rsidRPr="00E944D5">
              <w:rPr>
                <w:rFonts w:cs="Calibri"/>
                <w:sz w:val="20"/>
                <w:szCs w:val="20"/>
              </w:rPr>
              <w:t xml:space="preserve"> midterm examinations. Each midterm examination consists of subjective test. The subjective test is </w:t>
            </w:r>
            <w:r>
              <w:rPr>
                <w:rFonts w:cs="Calibri"/>
                <w:sz w:val="20"/>
                <w:szCs w:val="20"/>
              </w:rPr>
              <w:t>for 20 marks, with duration of 1:30</w:t>
            </w:r>
            <w:r w:rsidRPr="00E944D5">
              <w:rPr>
                <w:rFonts w:cs="Calibri"/>
                <w:sz w:val="20"/>
                <w:szCs w:val="20"/>
              </w:rPr>
              <w:t xml:space="preserve"> hours. Subjective test of ea</w:t>
            </w:r>
            <w:r>
              <w:rPr>
                <w:rFonts w:cs="Calibri"/>
                <w:sz w:val="20"/>
                <w:szCs w:val="20"/>
              </w:rPr>
              <w:t xml:space="preserve">ch Academic year </w:t>
            </w:r>
            <w:r w:rsidRPr="00E944D5">
              <w:rPr>
                <w:rFonts w:cs="Calibri"/>
                <w:sz w:val="20"/>
                <w:szCs w:val="20"/>
              </w:rPr>
              <w:t xml:space="preserve">contains 5 questions, the student has to answer 3 questions, each carrying </w:t>
            </w:r>
            <w:r>
              <w:rPr>
                <w:rFonts w:cs="Calibri"/>
                <w:sz w:val="20"/>
                <w:szCs w:val="20"/>
              </w:rPr>
              <w:t xml:space="preserve">10 </w:t>
            </w:r>
            <w:r w:rsidRPr="00E944D5">
              <w:rPr>
                <w:rFonts w:cs="Calibri"/>
                <w:sz w:val="20"/>
                <w:szCs w:val="20"/>
              </w:rPr>
              <w:t>marks.</w:t>
            </w:r>
          </w:p>
          <w:p w:rsidR="00025701" w:rsidRDefault="00025701" w:rsidP="00651CF8">
            <w:pPr>
              <w:autoSpaceDE w:val="0"/>
              <w:autoSpaceDN w:val="0"/>
              <w:adjustRightInd w:val="0"/>
              <w:jc w:val="both"/>
              <w:rPr>
                <w:rFonts w:cs="Calibri"/>
                <w:sz w:val="20"/>
                <w:szCs w:val="20"/>
              </w:rPr>
            </w:pPr>
            <w:r w:rsidRPr="00E944D5">
              <w:rPr>
                <w:rFonts w:cs="Calibri"/>
                <w:sz w:val="20"/>
                <w:szCs w:val="20"/>
              </w:rPr>
              <w:t xml:space="preserve">First midterm examination shall be conducted for </w:t>
            </w:r>
            <w:r>
              <w:rPr>
                <w:rFonts w:cs="Calibri"/>
                <w:sz w:val="20"/>
                <w:szCs w:val="20"/>
              </w:rPr>
              <w:t>the first two u</w:t>
            </w:r>
            <w:r w:rsidRPr="00E944D5">
              <w:rPr>
                <w:rFonts w:cs="Calibri"/>
                <w:sz w:val="20"/>
                <w:szCs w:val="20"/>
              </w:rPr>
              <w:t xml:space="preserve">nits of syllabus and second midterm examination shall be conducted for the </w:t>
            </w:r>
            <w:r>
              <w:rPr>
                <w:rFonts w:cs="Calibri"/>
                <w:sz w:val="20"/>
                <w:szCs w:val="20"/>
              </w:rPr>
              <w:t>3 units and final mid term shall be conducted remaining 3 units.</w:t>
            </w:r>
          </w:p>
          <w:p w:rsidR="00025701" w:rsidRPr="002215EB" w:rsidRDefault="00025701" w:rsidP="00025701">
            <w:pPr>
              <w:autoSpaceDE w:val="0"/>
              <w:autoSpaceDN w:val="0"/>
              <w:adjustRightInd w:val="0"/>
              <w:jc w:val="both"/>
              <w:rPr>
                <w:sz w:val="20"/>
                <w:szCs w:val="20"/>
              </w:rPr>
            </w:pPr>
            <w:r>
              <w:rPr>
                <w:rFonts w:cs="Calibri"/>
                <w:sz w:val="20"/>
                <w:szCs w:val="20"/>
              </w:rPr>
              <w:t xml:space="preserve"> Marks shall be awarded considering the 80% of Best Mid Term and 20% of Least Mid Term</w:t>
            </w:r>
          </w:p>
        </w:tc>
        <w:tc>
          <w:tcPr>
            <w:tcW w:w="1260" w:type="dxa"/>
            <w:vAlign w:val="center"/>
          </w:tcPr>
          <w:p w:rsidR="00025701" w:rsidRPr="00FD7944" w:rsidRDefault="00025701" w:rsidP="00651CF8">
            <w:pPr>
              <w:jc w:val="center"/>
              <w:rPr>
                <w:sz w:val="20"/>
                <w:szCs w:val="20"/>
              </w:rPr>
            </w:pPr>
            <w:r>
              <w:rPr>
                <w:sz w:val="20"/>
                <w:szCs w:val="20"/>
              </w:rPr>
              <w:t>70</w:t>
            </w:r>
          </w:p>
        </w:tc>
        <w:tc>
          <w:tcPr>
            <w:tcW w:w="1008" w:type="dxa"/>
            <w:vAlign w:val="center"/>
          </w:tcPr>
          <w:p w:rsidR="00025701" w:rsidRPr="00FD7944" w:rsidRDefault="00025701" w:rsidP="00651CF8">
            <w:pPr>
              <w:jc w:val="center"/>
              <w:rPr>
                <w:sz w:val="20"/>
                <w:szCs w:val="20"/>
              </w:rPr>
            </w:pPr>
            <w:r w:rsidRPr="00FD7944">
              <w:rPr>
                <w:sz w:val="20"/>
                <w:szCs w:val="20"/>
              </w:rPr>
              <w:t>100</w:t>
            </w:r>
          </w:p>
        </w:tc>
      </w:tr>
    </w:tbl>
    <w:p w:rsidR="00025701" w:rsidRDefault="00025701" w:rsidP="005E3AF0"/>
    <w:p w:rsidR="00861A7D" w:rsidRDefault="00861A7D" w:rsidP="005E3AF0"/>
    <w:p w:rsidR="00861A7D" w:rsidRDefault="00861A7D" w:rsidP="005E3AF0"/>
    <w:p w:rsidR="00861A7D" w:rsidRDefault="00861A7D" w:rsidP="005E3AF0"/>
    <w:p w:rsidR="00861A7D" w:rsidRDefault="00861A7D" w:rsidP="005E3AF0"/>
    <w:p w:rsidR="00861A7D" w:rsidRDefault="00861A7D" w:rsidP="005E3AF0"/>
    <w:p w:rsidR="00861A7D" w:rsidRDefault="00861A7D" w:rsidP="005E3AF0"/>
    <w:p w:rsidR="00861A7D" w:rsidRDefault="00861A7D" w:rsidP="005E3AF0"/>
    <w:p w:rsidR="00861A7D" w:rsidRPr="002215EB" w:rsidRDefault="00861A7D" w:rsidP="00861A7D">
      <w:pPr>
        <w:pStyle w:val="BodyTextIndent2"/>
        <w:numPr>
          <w:ilvl w:val="0"/>
          <w:numId w:val="1"/>
        </w:numPr>
        <w:jc w:val="both"/>
        <w:rPr>
          <w:rFonts w:asciiTheme="minorHAnsi" w:hAnsiTheme="minorHAnsi"/>
          <w:b/>
          <w:szCs w:val="20"/>
        </w:rPr>
      </w:pPr>
      <w:r w:rsidRPr="002215EB">
        <w:rPr>
          <w:rFonts w:asciiTheme="minorHAnsi" w:hAnsiTheme="minorHAnsi"/>
          <w:b/>
          <w:szCs w:val="20"/>
        </w:rPr>
        <w:t>Evaluation Scheme:</w:t>
      </w:r>
    </w:p>
    <w:p w:rsidR="00861A7D" w:rsidRPr="002215EB" w:rsidRDefault="00861A7D" w:rsidP="00861A7D">
      <w:pPr>
        <w:pStyle w:val="BodyTextIndent2"/>
        <w:ind w:left="0" w:firstLine="0"/>
        <w:jc w:val="both"/>
        <w:rPr>
          <w:rFonts w:asciiTheme="minorHAnsi" w:hAnsiTheme="minorHAnsi"/>
          <w:b/>
          <w:szCs w:val="20"/>
        </w:rPr>
      </w:pPr>
      <w:r w:rsidRPr="002215EB">
        <w:rPr>
          <w:rFonts w:asciiTheme="minorHAnsi" w:hAnsiTheme="minorHAnsi"/>
          <w:b/>
          <w:szCs w:val="20"/>
        </w:rPr>
        <w:tab/>
      </w:r>
    </w:p>
    <w:p w:rsidR="00742A67" w:rsidRPr="002215EB" w:rsidRDefault="00742A67" w:rsidP="00861A7D">
      <w:pPr>
        <w:pStyle w:val="BodyTextIndent2"/>
        <w:ind w:firstLine="0"/>
        <w:jc w:val="both"/>
        <w:rPr>
          <w:rFonts w:asciiTheme="minorHAnsi" w:hAnsiTheme="minorHAnsi"/>
          <w:b/>
          <w:szCs w:val="20"/>
        </w:rPr>
      </w:pPr>
    </w:p>
    <w:tbl>
      <w:tblPr>
        <w:tblW w:w="0" w:type="auto"/>
        <w:tblInd w:w="1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2366"/>
        <w:gridCol w:w="1009"/>
        <w:gridCol w:w="685"/>
      </w:tblGrid>
      <w:tr w:rsidR="00861A7D" w:rsidRPr="00861A7D" w:rsidTr="00861A7D">
        <w:trPr>
          <w:trHeight w:val="247"/>
        </w:trPr>
        <w:tc>
          <w:tcPr>
            <w:tcW w:w="0" w:type="auto"/>
            <w:vAlign w:val="center"/>
          </w:tcPr>
          <w:p w:rsidR="00861A7D" w:rsidRPr="00861A7D" w:rsidRDefault="00861A7D" w:rsidP="00651CF8">
            <w:pPr>
              <w:autoSpaceDE w:val="0"/>
              <w:autoSpaceDN w:val="0"/>
              <w:adjustRightInd w:val="0"/>
              <w:jc w:val="center"/>
              <w:rPr>
                <w:rFonts w:cs="LiberationSans"/>
                <w:b/>
                <w:sz w:val="18"/>
                <w:szCs w:val="20"/>
              </w:rPr>
            </w:pPr>
            <w:r w:rsidRPr="00861A7D">
              <w:rPr>
                <w:rFonts w:cs="LiberationSans"/>
                <w:b/>
                <w:sz w:val="18"/>
                <w:szCs w:val="20"/>
              </w:rPr>
              <w:t>S.No</w:t>
            </w:r>
          </w:p>
        </w:tc>
        <w:tc>
          <w:tcPr>
            <w:tcW w:w="0" w:type="auto"/>
            <w:vAlign w:val="center"/>
          </w:tcPr>
          <w:p w:rsidR="00861A7D" w:rsidRPr="00861A7D" w:rsidRDefault="00861A7D" w:rsidP="00651CF8">
            <w:pPr>
              <w:autoSpaceDE w:val="0"/>
              <w:autoSpaceDN w:val="0"/>
              <w:adjustRightInd w:val="0"/>
              <w:jc w:val="center"/>
              <w:rPr>
                <w:rFonts w:cs="LiberationSans"/>
                <w:b/>
                <w:sz w:val="18"/>
                <w:szCs w:val="20"/>
              </w:rPr>
            </w:pPr>
            <w:r w:rsidRPr="00861A7D">
              <w:rPr>
                <w:rFonts w:cs="LiberationSans"/>
                <w:b/>
                <w:sz w:val="18"/>
                <w:szCs w:val="20"/>
              </w:rPr>
              <w:t>Component</w:t>
            </w:r>
          </w:p>
        </w:tc>
        <w:tc>
          <w:tcPr>
            <w:tcW w:w="0" w:type="auto"/>
            <w:vAlign w:val="center"/>
          </w:tcPr>
          <w:p w:rsidR="00861A7D" w:rsidRPr="00861A7D" w:rsidRDefault="00861A7D" w:rsidP="00651CF8">
            <w:pPr>
              <w:autoSpaceDE w:val="0"/>
              <w:autoSpaceDN w:val="0"/>
              <w:adjustRightInd w:val="0"/>
              <w:jc w:val="center"/>
              <w:rPr>
                <w:rFonts w:cs="LiberationSans"/>
                <w:b/>
                <w:sz w:val="18"/>
                <w:szCs w:val="20"/>
              </w:rPr>
            </w:pPr>
            <w:r w:rsidRPr="00861A7D">
              <w:rPr>
                <w:rFonts w:cs="LiberationSans"/>
                <w:b/>
                <w:sz w:val="18"/>
                <w:szCs w:val="20"/>
              </w:rPr>
              <w:t>Duration</w:t>
            </w:r>
          </w:p>
          <w:p w:rsidR="00861A7D" w:rsidRPr="00861A7D" w:rsidRDefault="00861A7D" w:rsidP="00651CF8">
            <w:pPr>
              <w:autoSpaceDE w:val="0"/>
              <w:autoSpaceDN w:val="0"/>
              <w:adjustRightInd w:val="0"/>
              <w:jc w:val="center"/>
              <w:rPr>
                <w:rFonts w:cs="LiberationSans"/>
                <w:b/>
                <w:sz w:val="18"/>
                <w:szCs w:val="20"/>
              </w:rPr>
            </w:pPr>
            <w:r w:rsidRPr="00861A7D">
              <w:rPr>
                <w:rFonts w:cs="LiberationSans"/>
                <w:b/>
                <w:sz w:val="18"/>
                <w:szCs w:val="20"/>
              </w:rPr>
              <w:t>(hours)</w:t>
            </w:r>
          </w:p>
        </w:tc>
        <w:tc>
          <w:tcPr>
            <w:tcW w:w="0" w:type="auto"/>
            <w:vAlign w:val="center"/>
          </w:tcPr>
          <w:p w:rsidR="00861A7D" w:rsidRPr="00861A7D" w:rsidRDefault="00861A7D" w:rsidP="00651CF8">
            <w:pPr>
              <w:autoSpaceDE w:val="0"/>
              <w:autoSpaceDN w:val="0"/>
              <w:adjustRightInd w:val="0"/>
              <w:jc w:val="center"/>
              <w:rPr>
                <w:rFonts w:cs="LiberationSans"/>
                <w:b/>
                <w:sz w:val="18"/>
                <w:szCs w:val="20"/>
              </w:rPr>
            </w:pPr>
            <w:r w:rsidRPr="00861A7D">
              <w:rPr>
                <w:rFonts w:cs="LiberationSans"/>
                <w:b/>
                <w:sz w:val="18"/>
                <w:szCs w:val="20"/>
              </w:rPr>
              <w:t>Marks</w:t>
            </w:r>
          </w:p>
        </w:tc>
      </w:tr>
      <w:tr w:rsidR="00861A7D" w:rsidRPr="00861A7D" w:rsidTr="00861A7D">
        <w:trPr>
          <w:trHeight w:val="247"/>
        </w:trPr>
        <w:tc>
          <w:tcPr>
            <w:tcW w:w="0" w:type="auto"/>
            <w:vAlign w:val="center"/>
          </w:tcPr>
          <w:p w:rsidR="00861A7D" w:rsidRPr="00861A7D" w:rsidRDefault="00861A7D" w:rsidP="00651CF8">
            <w:pPr>
              <w:autoSpaceDE w:val="0"/>
              <w:autoSpaceDN w:val="0"/>
              <w:adjustRightInd w:val="0"/>
              <w:jc w:val="center"/>
              <w:rPr>
                <w:rFonts w:cs="LiberationSans"/>
                <w:sz w:val="18"/>
                <w:szCs w:val="20"/>
              </w:rPr>
            </w:pPr>
            <w:r w:rsidRPr="00861A7D">
              <w:rPr>
                <w:rFonts w:cs="LiberationSans"/>
                <w:sz w:val="18"/>
                <w:szCs w:val="20"/>
              </w:rPr>
              <w:t xml:space="preserve">I </w:t>
            </w:r>
          </w:p>
        </w:tc>
        <w:tc>
          <w:tcPr>
            <w:tcW w:w="0" w:type="auto"/>
            <w:vAlign w:val="center"/>
          </w:tcPr>
          <w:p w:rsidR="00861A7D" w:rsidRPr="00861A7D" w:rsidRDefault="00861A7D" w:rsidP="00651CF8">
            <w:pPr>
              <w:autoSpaceDE w:val="0"/>
              <w:autoSpaceDN w:val="0"/>
              <w:adjustRightInd w:val="0"/>
              <w:jc w:val="center"/>
              <w:rPr>
                <w:rFonts w:cs="LiberationSans"/>
                <w:sz w:val="18"/>
                <w:szCs w:val="16"/>
              </w:rPr>
            </w:pPr>
            <w:r w:rsidRPr="00861A7D">
              <w:rPr>
                <w:rFonts w:cs="LiberationSans"/>
                <w:sz w:val="18"/>
                <w:szCs w:val="16"/>
              </w:rPr>
              <w:t>I MID EXAMINATION</w:t>
            </w:r>
          </w:p>
        </w:tc>
        <w:tc>
          <w:tcPr>
            <w:tcW w:w="0" w:type="auto"/>
            <w:vAlign w:val="center"/>
          </w:tcPr>
          <w:p w:rsidR="00861A7D" w:rsidRPr="00861A7D" w:rsidRDefault="00861A7D" w:rsidP="00651CF8">
            <w:pPr>
              <w:autoSpaceDE w:val="0"/>
              <w:autoSpaceDN w:val="0"/>
              <w:adjustRightInd w:val="0"/>
              <w:jc w:val="center"/>
              <w:rPr>
                <w:rFonts w:cs="LiberationSans"/>
                <w:sz w:val="18"/>
                <w:szCs w:val="20"/>
              </w:rPr>
            </w:pPr>
            <w:r w:rsidRPr="00861A7D">
              <w:rPr>
                <w:rFonts w:cs="LiberationSans"/>
                <w:sz w:val="18"/>
                <w:szCs w:val="20"/>
              </w:rPr>
              <w:t>1hr 50 min</w:t>
            </w:r>
          </w:p>
        </w:tc>
        <w:tc>
          <w:tcPr>
            <w:tcW w:w="0" w:type="auto"/>
            <w:vAlign w:val="center"/>
          </w:tcPr>
          <w:p w:rsidR="00861A7D" w:rsidRPr="00861A7D" w:rsidRDefault="00861A7D" w:rsidP="00651CF8">
            <w:pPr>
              <w:autoSpaceDE w:val="0"/>
              <w:autoSpaceDN w:val="0"/>
              <w:adjustRightInd w:val="0"/>
              <w:jc w:val="center"/>
              <w:rPr>
                <w:rFonts w:cs="LiberationSans"/>
                <w:sz w:val="18"/>
                <w:szCs w:val="20"/>
              </w:rPr>
            </w:pPr>
            <w:r w:rsidRPr="00861A7D">
              <w:rPr>
                <w:rFonts w:cs="LiberationSans"/>
                <w:sz w:val="18"/>
                <w:szCs w:val="20"/>
              </w:rPr>
              <w:t>30</w:t>
            </w:r>
          </w:p>
        </w:tc>
      </w:tr>
      <w:tr w:rsidR="00861A7D" w:rsidRPr="00861A7D" w:rsidTr="00861A7D">
        <w:trPr>
          <w:trHeight w:val="247"/>
        </w:trPr>
        <w:tc>
          <w:tcPr>
            <w:tcW w:w="0" w:type="auto"/>
            <w:vAlign w:val="center"/>
          </w:tcPr>
          <w:p w:rsidR="00861A7D" w:rsidRPr="00861A7D" w:rsidRDefault="00861A7D" w:rsidP="00651CF8">
            <w:pPr>
              <w:autoSpaceDE w:val="0"/>
              <w:autoSpaceDN w:val="0"/>
              <w:adjustRightInd w:val="0"/>
              <w:jc w:val="center"/>
              <w:rPr>
                <w:rFonts w:cs="LiberationSans"/>
                <w:sz w:val="18"/>
                <w:szCs w:val="20"/>
              </w:rPr>
            </w:pPr>
            <w:r w:rsidRPr="00861A7D">
              <w:rPr>
                <w:rFonts w:cs="LiberationSans"/>
                <w:sz w:val="18"/>
                <w:szCs w:val="20"/>
              </w:rPr>
              <w:t>2</w:t>
            </w:r>
          </w:p>
        </w:tc>
        <w:tc>
          <w:tcPr>
            <w:tcW w:w="0" w:type="auto"/>
            <w:vAlign w:val="center"/>
          </w:tcPr>
          <w:p w:rsidR="00861A7D" w:rsidRPr="00861A7D" w:rsidRDefault="00861A7D" w:rsidP="00651CF8">
            <w:pPr>
              <w:autoSpaceDE w:val="0"/>
              <w:autoSpaceDN w:val="0"/>
              <w:adjustRightInd w:val="0"/>
              <w:rPr>
                <w:rFonts w:cs="LiberationSans"/>
                <w:sz w:val="18"/>
                <w:szCs w:val="16"/>
              </w:rPr>
            </w:pPr>
            <w:r w:rsidRPr="00861A7D">
              <w:rPr>
                <w:rFonts w:cs="LiberationSans"/>
                <w:sz w:val="18"/>
                <w:szCs w:val="16"/>
              </w:rPr>
              <w:t xml:space="preserve">          II MID EXAMINATION</w:t>
            </w:r>
          </w:p>
        </w:tc>
        <w:tc>
          <w:tcPr>
            <w:tcW w:w="0" w:type="auto"/>
            <w:vAlign w:val="center"/>
          </w:tcPr>
          <w:p w:rsidR="00861A7D" w:rsidRPr="00861A7D" w:rsidRDefault="00861A7D" w:rsidP="00651CF8">
            <w:pPr>
              <w:autoSpaceDE w:val="0"/>
              <w:autoSpaceDN w:val="0"/>
              <w:adjustRightInd w:val="0"/>
              <w:jc w:val="center"/>
              <w:rPr>
                <w:rFonts w:cs="LiberationSans"/>
                <w:sz w:val="18"/>
                <w:szCs w:val="20"/>
              </w:rPr>
            </w:pPr>
            <w:r w:rsidRPr="00861A7D">
              <w:rPr>
                <w:rFonts w:cs="LiberationSans"/>
                <w:sz w:val="18"/>
                <w:szCs w:val="20"/>
              </w:rPr>
              <w:t>1hr 50 min</w:t>
            </w:r>
          </w:p>
        </w:tc>
        <w:tc>
          <w:tcPr>
            <w:tcW w:w="0" w:type="auto"/>
            <w:vAlign w:val="center"/>
          </w:tcPr>
          <w:p w:rsidR="00861A7D" w:rsidRPr="00861A7D" w:rsidRDefault="00861A7D" w:rsidP="00651CF8">
            <w:pPr>
              <w:autoSpaceDE w:val="0"/>
              <w:autoSpaceDN w:val="0"/>
              <w:adjustRightInd w:val="0"/>
              <w:jc w:val="center"/>
              <w:rPr>
                <w:rFonts w:cs="LiberationSans"/>
                <w:sz w:val="18"/>
                <w:szCs w:val="20"/>
              </w:rPr>
            </w:pPr>
            <w:r w:rsidRPr="00861A7D">
              <w:rPr>
                <w:rFonts w:cs="LiberationSans"/>
                <w:sz w:val="18"/>
                <w:szCs w:val="20"/>
              </w:rPr>
              <w:t>30</w:t>
            </w:r>
          </w:p>
        </w:tc>
      </w:tr>
      <w:tr w:rsidR="00861A7D" w:rsidRPr="00861A7D" w:rsidTr="00861A7D">
        <w:trPr>
          <w:trHeight w:val="247"/>
        </w:trPr>
        <w:tc>
          <w:tcPr>
            <w:tcW w:w="0" w:type="auto"/>
            <w:vAlign w:val="center"/>
          </w:tcPr>
          <w:p w:rsidR="00861A7D" w:rsidRPr="00861A7D" w:rsidRDefault="00861A7D" w:rsidP="00651CF8">
            <w:pPr>
              <w:autoSpaceDE w:val="0"/>
              <w:autoSpaceDN w:val="0"/>
              <w:adjustRightInd w:val="0"/>
              <w:jc w:val="center"/>
              <w:rPr>
                <w:rFonts w:cs="LiberationSans"/>
                <w:sz w:val="18"/>
                <w:szCs w:val="20"/>
              </w:rPr>
            </w:pPr>
            <w:r w:rsidRPr="00861A7D">
              <w:rPr>
                <w:rFonts w:cs="LiberationSans"/>
                <w:sz w:val="18"/>
                <w:szCs w:val="20"/>
              </w:rPr>
              <w:t>3</w:t>
            </w:r>
          </w:p>
        </w:tc>
        <w:tc>
          <w:tcPr>
            <w:tcW w:w="0" w:type="auto"/>
            <w:vAlign w:val="center"/>
          </w:tcPr>
          <w:p w:rsidR="00861A7D" w:rsidRPr="00861A7D" w:rsidRDefault="00861A7D" w:rsidP="00651CF8">
            <w:pPr>
              <w:autoSpaceDE w:val="0"/>
              <w:autoSpaceDN w:val="0"/>
              <w:adjustRightInd w:val="0"/>
              <w:rPr>
                <w:rFonts w:cs="LiberationSans"/>
                <w:sz w:val="18"/>
                <w:szCs w:val="16"/>
              </w:rPr>
            </w:pPr>
            <w:r w:rsidRPr="00861A7D">
              <w:rPr>
                <w:rFonts w:cs="LiberationSans"/>
                <w:sz w:val="18"/>
                <w:szCs w:val="16"/>
              </w:rPr>
              <w:t xml:space="preserve">      EXTERNAL  EXAMINATION</w:t>
            </w:r>
          </w:p>
        </w:tc>
        <w:tc>
          <w:tcPr>
            <w:tcW w:w="0" w:type="auto"/>
            <w:vAlign w:val="center"/>
          </w:tcPr>
          <w:p w:rsidR="00861A7D" w:rsidRPr="00861A7D" w:rsidRDefault="00861A7D" w:rsidP="00651CF8">
            <w:pPr>
              <w:autoSpaceDE w:val="0"/>
              <w:autoSpaceDN w:val="0"/>
              <w:adjustRightInd w:val="0"/>
              <w:jc w:val="center"/>
              <w:rPr>
                <w:rFonts w:cs="LiberationSans"/>
                <w:sz w:val="18"/>
                <w:szCs w:val="20"/>
              </w:rPr>
            </w:pPr>
            <w:r w:rsidRPr="00861A7D">
              <w:rPr>
                <w:rFonts w:cs="LiberationSans"/>
                <w:sz w:val="18"/>
                <w:szCs w:val="20"/>
              </w:rPr>
              <w:t>3hrs</w:t>
            </w:r>
          </w:p>
        </w:tc>
        <w:tc>
          <w:tcPr>
            <w:tcW w:w="0" w:type="auto"/>
            <w:vAlign w:val="center"/>
          </w:tcPr>
          <w:p w:rsidR="00861A7D" w:rsidRPr="00861A7D" w:rsidRDefault="00861A7D" w:rsidP="00651CF8">
            <w:pPr>
              <w:autoSpaceDE w:val="0"/>
              <w:autoSpaceDN w:val="0"/>
              <w:adjustRightInd w:val="0"/>
              <w:jc w:val="center"/>
              <w:rPr>
                <w:rFonts w:cs="LiberationSans"/>
                <w:sz w:val="18"/>
                <w:szCs w:val="20"/>
              </w:rPr>
            </w:pPr>
            <w:r w:rsidRPr="00861A7D">
              <w:rPr>
                <w:rFonts w:cs="LiberationSans"/>
                <w:sz w:val="18"/>
                <w:szCs w:val="20"/>
              </w:rPr>
              <w:t>70</w:t>
            </w:r>
          </w:p>
        </w:tc>
      </w:tr>
    </w:tbl>
    <w:p w:rsidR="00861A7D" w:rsidRDefault="00861A7D" w:rsidP="00861A7D">
      <w:pPr>
        <w:pStyle w:val="NoSpacing"/>
        <w:ind w:left="720"/>
        <w:jc w:val="both"/>
        <w:rPr>
          <w:rFonts w:asciiTheme="minorHAnsi" w:hAnsiTheme="minorHAnsi" w:cs="TimesNewRoman,Bold"/>
          <w:b/>
          <w:bCs/>
          <w:szCs w:val="20"/>
        </w:rPr>
      </w:pPr>
    </w:p>
    <w:p w:rsidR="00742A67" w:rsidRDefault="00742A67" w:rsidP="00742A67">
      <w:pPr>
        <w:pStyle w:val="NoSpacing"/>
        <w:numPr>
          <w:ilvl w:val="0"/>
          <w:numId w:val="1"/>
        </w:numPr>
        <w:jc w:val="both"/>
        <w:rPr>
          <w:rFonts w:asciiTheme="minorHAnsi" w:hAnsiTheme="minorHAnsi" w:cs="TimesNewRoman,Bold"/>
          <w:b/>
          <w:bCs/>
          <w:szCs w:val="20"/>
        </w:rPr>
      </w:pPr>
      <w:r w:rsidRPr="002215EB">
        <w:rPr>
          <w:rFonts w:asciiTheme="minorHAnsi" w:hAnsiTheme="minorHAnsi" w:cs="TimesNewRoman,Bold"/>
          <w:b/>
          <w:bCs/>
          <w:szCs w:val="20"/>
        </w:rPr>
        <w:t>Course Educational Objectives:</w:t>
      </w:r>
    </w:p>
    <w:p w:rsidR="00742A67" w:rsidRPr="002215EB" w:rsidRDefault="00742A67" w:rsidP="00742A67">
      <w:pPr>
        <w:pStyle w:val="NoSpacing"/>
        <w:ind w:left="720"/>
        <w:jc w:val="both"/>
        <w:rPr>
          <w:rFonts w:asciiTheme="minorHAnsi" w:hAnsiTheme="minorHAnsi" w:cs="TimesNewRoman,Bold"/>
          <w:b/>
          <w:bCs/>
          <w:szCs w:val="20"/>
        </w:rPr>
      </w:pPr>
    </w:p>
    <w:p w:rsidR="00742A67" w:rsidRDefault="00742A67" w:rsidP="00742A67">
      <w:pPr>
        <w:autoSpaceDE w:val="0"/>
        <w:autoSpaceDN w:val="0"/>
        <w:adjustRightInd w:val="0"/>
        <w:spacing w:after="0"/>
        <w:ind w:firstLine="720"/>
        <w:jc w:val="both"/>
        <w:rPr>
          <w:rFonts w:cs="TimesNewRomanPSMT"/>
          <w:sz w:val="20"/>
          <w:szCs w:val="20"/>
        </w:rPr>
      </w:pPr>
      <w:r>
        <w:t xml:space="preserve">The course matter is divided into 5 chapters covering duly-recognized areas of theory and study. This course deals with more advanced Engineering Mathematics topics which provide students with the relevant mathematical tools required in the analysis of problems in engineering and scientific professions. The topics covered include ordinary differential equations, </w:t>
      </w:r>
      <w:r w:rsidR="00ED162C">
        <w:t>Electric circuits</w:t>
      </w:r>
      <w:r w:rsidR="004E192D">
        <w:t>, Deflection</w:t>
      </w:r>
      <w:r w:rsidR="00ED162C">
        <w:t xml:space="preserve"> of beams</w:t>
      </w:r>
      <w:r>
        <w:t>,</w:t>
      </w:r>
      <w:r w:rsidR="004E192D">
        <w:t xml:space="preserve"> Simple harmonic motion</w:t>
      </w:r>
      <w:r>
        <w:t xml:space="preserve"> Jacobians, multiple integrals, and vector calculus. The mathematical skills derived from this course form a necessary base to analytical and design concepts encountered in the program</w:t>
      </w:r>
    </w:p>
    <w:p w:rsidR="00742A67" w:rsidRDefault="00742A67" w:rsidP="00742A67">
      <w:pPr>
        <w:pStyle w:val="ListParagraph"/>
        <w:numPr>
          <w:ilvl w:val="0"/>
          <w:numId w:val="1"/>
        </w:numPr>
        <w:autoSpaceDE w:val="0"/>
        <w:autoSpaceDN w:val="0"/>
        <w:adjustRightInd w:val="0"/>
        <w:rPr>
          <w:rFonts w:asciiTheme="minorHAnsi" w:hAnsiTheme="minorHAnsi" w:cs="TimesNewRoman,Bold"/>
          <w:b/>
          <w:bCs/>
          <w:sz w:val="20"/>
          <w:szCs w:val="20"/>
        </w:rPr>
      </w:pPr>
      <w:r w:rsidRPr="00A01A22">
        <w:rPr>
          <w:rFonts w:asciiTheme="minorHAnsi" w:hAnsiTheme="minorHAnsi" w:cs="TimesNewRoman,Bold"/>
          <w:b/>
          <w:bCs/>
          <w:sz w:val="20"/>
          <w:szCs w:val="20"/>
        </w:rPr>
        <w:t>Course Outcomes:</w:t>
      </w:r>
    </w:p>
    <w:p w:rsidR="00090EE1" w:rsidRDefault="00090EE1" w:rsidP="00090EE1">
      <w:pPr>
        <w:pStyle w:val="ListParagraph"/>
        <w:autoSpaceDE w:val="0"/>
        <w:autoSpaceDN w:val="0"/>
        <w:adjustRightInd w:val="0"/>
        <w:rPr>
          <w:rFonts w:asciiTheme="minorHAnsi" w:hAnsiTheme="minorHAnsi" w:cs="TimesNewRoman,Bold"/>
          <w:b/>
          <w:bCs/>
          <w:sz w:val="20"/>
          <w:szCs w:val="20"/>
        </w:rPr>
      </w:pPr>
    </w:p>
    <w:p w:rsidR="00090EE1" w:rsidRDefault="00090EE1" w:rsidP="00090EE1">
      <w:pPr>
        <w:pStyle w:val="ListParagraph"/>
        <w:autoSpaceDE w:val="0"/>
        <w:autoSpaceDN w:val="0"/>
        <w:adjustRightInd w:val="0"/>
        <w:rPr>
          <w:rFonts w:asciiTheme="minorHAnsi" w:hAnsiTheme="minorHAnsi" w:cs="TimesNewRoman,Bold"/>
          <w:b/>
          <w:bCs/>
          <w:sz w:val="20"/>
          <w:szCs w:val="20"/>
        </w:rPr>
      </w:pPr>
    </w:p>
    <w:p w:rsidR="00742A67" w:rsidRPr="00A01A22" w:rsidRDefault="00742A67" w:rsidP="00742A67">
      <w:pPr>
        <w:pStyle w:val="ListParagraph"/>
        <w:autoSpaceDE w:val="0"/>
        <w:autoSpaceDN w:val="0"/>
        <w:adjustRightInd w:val="0"/>
        <w:rPr>
          <w:rFonts w:asciiTheme="minorHAnsi" w:hAnsiTheme="minorHAnsi" w:cs="TimesNewRoman,Bold"/>
          <w:b/>
          <w:bCs/>
          <w:sz w:val="20"/>
          <w:szCs w:val="20"/>
        </w:rPr>
      </w:pPr>
    </w:p>
    <w:p w:rsidR="00B5249F" w:rsidRDefault="00090EE1" w:rsidP="00E10A14">
      <w:pPr>
        <w:spacing w:after="0"/>
        <w:rPr>
          <w:rFonts w:ascii="Calibri" w:hAnsi="Calibri"/>
        </w:rPr>
      </w:pPr>
      <w:r>
        <w:rPr>
          <w:rFonts w:ascii="Times New Roman" w:hAnsi="Times New Roman" w:cs="Times New Roman"/>
          <w:noProof/>
          <w:color w:val="000000"/>
          <w:spacing w:val="-3"/>
        </w:rPr>
        <w:t>1.</w:t>
      </w:r>
      <w:r w:rsidRPr="00090EE1">
        <w:rPr>
          <w:rFonts w:ascii="Calibri" w:hAnsi="Calibri"/>
        </w:rPr>
        <w:t xml:space="preserve"> </w:t>
      </w:r>
      <w:r>
        <w:rPr>
          <w:rFonts w:ascii="Calibri" w:hAnsi="Calibri"/>
        </w:rPr>
        <w:t>Apply the mathematical  principles to solve first and second order differential equations, analyze the non-homogenous linear differential equations of second and higher order and Apply  in various streams –like Electrical Circuits ,Simple Harmonic Motion,  Deflection of  beams</w:t>
      </w:r>
    </w:p>
    <w:p w:rsidR="00090EE1" w:rsidRDefault="00090EE1" w:rsidP="00E10A14">
      <w:pPr>
        <w:spacing w:after="0"/>
        <w:rPr>
          <w:rFonts w:ascii="Calibri" w:hAnsi="Calibri"/>
        </w:rPr>
      </w:pPr>
      <w:r>
        <w:rPr>
          <w:rFonts w:ascii="Calibri" w:hAnsi="Calibri"/>
        </w:rPr>
        <w:t>2.</w:t>
      </w:r>
      <w:r w:rsidRPr="00090EE1">
        <w:rPr>
          <w:rFonts w:ascii="Calibri" w:hAnsi="Calibri"/>
        </w:rPr>
        <w:t xml:space="preserve"> </w:t>
      </w:r>
      <w:r>
        <w:rPr>
          <w:rFonts w:ascii="Calibri" w:hAnsi="Calibri"/>
        </w:rPr>
        <w:t>Estimate the Taylors and Maclaurin series  and Apply Partial differential equations to study Maxima and minima of functions involving 2 variables along with radius of curvature.</w:t>
      </w:r>
    </w:p>
    <w:p w:rsidR="00090EE1" w:rsidRDefault="00090EE1" w:rsidP="00E10A14">
      <w:pPr>
        <w:spacing w:after="0"/>
        <w:rPr>
          <w:rFonts w:ascii="Calibri" w:hAnsi="Calibri"/>
        </w:rPr>
      </w:pPr>
      <w:r>
        <w:rPr>
          <w:rFonts w:ascii="Calibri" w:hAnsi="Calibri"/>
        </w:rPr>
        <w:t>3.</w:t>
      </w:r>
      <w:r w:rsidRPr="00090EE1">
        <w:rPr>
          <w:rFonts w:ascii="Calibri" w:hAnsi="Calibri"/>
        </w:rPr>
        <w:t xml:space="preserve"> </w:t>
      </w:r>
      <w:r>
        <w:rPr>
          <w:rFonts w:ascii="Calibri" w:hAnsi="Calibri"/>
        </w:rPr>
        <w:t>Evaluate double integral by changing variables,  changing order and triple integration to find the area &amp; volume of given region.</w:t>
      </w:r>
    </w:p>
    <w:p w:rsidR="00090EE1" w:rsidRDefault="00090EE1" w:rsidP="00E10A14">
      <w:pPr>
        <w:spacing w:after="0"/>
        <w:rPr>
          <w:rFonts w:ascii="Calibri" w:hAnsi="Calibri"/>
        </w:rPr>
      </w:pPr>
      <w:r>
        <w:rPr>
          <w:rFonts w:ascii="Calibri" w:hAnsi="Calibri"/>
        </w:rPr>
        <w:t>4.</w:t>
      </w:r>
      <w:r w:rsidRPr="00090EE1">
        <w:rPr>
          <w:rFonts w:ascii="Calibri" w:hAnsi="Calibri"/>
        </w:rPr>
        <w:t xml:space="preserve"> </w:t>
      </w:r>
      <w:r>
        <w:rPr>
          <w:rFonts w:ascii="Calibri" w:hAnsi="Calibri"/>
        </w:rPr>
        <w:t>Analyze scalar and vector fields and compute the Gradient, Divergence and Curl. Apply Green’s theorem to evaluate the line integrals along simple closed contours on the plane, Stokes and  Gauss Divergence theorems to give physical interpretation of the curl and divergence of a vector field  .</w:t>
      </w:r>
    </w:p>
    <w:p w:rsidR="00090EE1" w:rsidRDefault="00090EE1" w:rsidP="00E10A14">
      <w:pPr>
        <w:spacing w:after="0"/>
      </w:pPr>
      <w:r>
        <w:rPr>
          <w:rFonts w:ascii="Calibri" w:hAnsi="Calibri"/>
        </w:rPr>
        <w:t>5.</w:t>
      </w:r>
      <w:r w:rsidRPr="00090EE1">
        <w:rPr>
          <w:rFonts w:ascii="Calibri" w:hAnsi="Calibri"/>
        </w:rPr>
        <w:t xml:space="preserve"> </w:t>
      </w:r>
      <w:r>
        <w:rPr>
          <w:rFonts w:ascii="Calibri" w:hAnsi="Calibri"/>
        </w:rPr>
        <w:t>Develop alternative ways to solve a problem and systematic approach of a solution for real time applications</w:t>
      </w:r>
    </w:p>
    <w:p w:rsidR="00B5249F" w:rsidRDefault="00B5249F" w:rsidP="00E10A14">
      <w:pPr>
        <w:spacing w:after="0"/>
      </w:pPr>
    </w:p>
    <w:p w:rsidR="00B5249F" w:rsidRDefault="00B5249F" w:rsidP="00E10A14">
      <w:pPr>
        <w:spacing w:after="0"/>
      </w:pPr>
    </w:p>
    <w:p w:rsidR="00B5249F" w:rsidRDefault="00B5249F" w:rsidP="00E10A14">
      <w:pPr>
        <w:spacing w:after="0"/>
      </w:pPr>
    </w:p>
    <w:p w:rsidR="00B5249F" w:rsidRDefault="00B5249F" w:rsidP="00E10A14">
      <w:pPr>
        <w:spacing w:after="0"/>
      </w:pPr>
    </w:p>
    <w:p w:rsidR="00B5249F" w:rsidRDefault="00B5249F" w:rsidP="00E10A14">
      <w:pPr>
        <w:spacing w:after="0"/>
      </w:pPr>
    </w:p>
    <w:p w:rsidR="00B5249F" w:rsidRDefault="00B5249F" w:rsidP="00E10A14">
      <w:pPr>
        <w:spacing w:after="0"/>
      </w:pPr>
    </w:p>
    <w:p w:rsidR="00B5249F" w:rsidRDefault="00B5249F" w:rsidP="00E10A14">
      <w:pPr>
        <w:spacing w:after="0"/>
      </w:pPr>
    </w:p>
    <w:p w:rsidR="00B5249F" w:rsidRDefault="00B5249F" w:rsidP="00E10A14">
      <w:pPr>
        <w:spacing w:after="0"/>
      </w:pPr>
    </w:p>
    <w:p w:rsidR="00B5249F" w:rsidRDefault="00B5249F" w:rsidP="00E10A14">
      <w:pPr>
        <w:spacing w:after="0"/>
      </w:pPr>
    </w:p>
    <w:p w:rsidR="00903B2F" w:rsidRDefault="00903B2F" w:rsidP="00E10A14">
      <w:pPr>
        <w:spacing w:after="0"/>
      </w:pPr>
    </w:p>
    <w:p w:rsidR="00F01E1F" w:rsidRDefault="00F01E1F" w:rsidP="00E10A14">
      <w:pPr>
        <w:spacing w:after="0"/>
      </w:pPr>
    </w:p>
    <w:p w:rsidR="00F01E1F" w:rsidRDefault="00F01E1F" w:rsidP="00E10A14">
      <w:pPr>
        <w:spacing w:after="0"/>
      </w:pPr>
    </w:p>
    <w:p w:rsidR="00F01E1F" w:rsidRDefault="00F01E1F" w:rsidP="00E10A14">
      <w:pPr>
        <w:spacing w:after="0"/>
      </w:pPr>
    </w:p>
    <w:p w:rsidR="00B5249F" w:rsidRDefault="00B5249F" w:rsidP="00E10A14">
      <w:pPr>
        <w:spacing w:after="0"/>
      </w:pPr>
    </w:p>
    <w:p w:rsidR="00B5249F" w:rsidRDefault="00B5249F" w:rsidP="00E10A14">
      <w:pPr>
        <w:spacing w:after="0"/>
      </w:pPr>
    </w:p>
    <w:p w:rsidR="00B5249F" w:rsidRPr="00CE574C" w:rsidRDefault="00B5249F" w:rsidP="00B5249F">
      <w:pPr>
        <w:pStyle w:val="ListParagraph"/>
        <w:numPr>
          <w:ilvl w:val="0"/>
          <w:numId w:val="2"/>
        </w:numPr>
        <w:autoSpaceDE w:val="0"/>
        <w:autoSpaceDN w:val="0"/>
        <w:adjustRightInd w:val="0"/>
        <w:ind w:left="810"/>
        <w:rPr>
          <w:rFonts w:asciiTheme="minorHAnsi" w:hAnsiTheme="minorHAnsi" w:cs="TimesNewRoman"/>
          <w:b/>
          <w:sz w:val="20"/>
          <w:szCs w:val="20"/>
        </w:rPr>
      </w:pPr>
      <w:r w:rsidRPr="00CE574C">
        <w:rPr>
          <w:rFonts w:asciiTheme="minorHAnsi" w:hAnsiTheme="minorHAnsi" w:cs="TimesNewRoman"/>
          <w:b/>
          <w:sz w:val="20"/>
          <w:szCs w:val="20"/>
        </w:rPr>
        <w:t>How Course Outcomes are assessed:</w:t>
      </w:r>
    </w:p>
    <w:p w:rsidR="00B5249F" w:rsidRPr="002215EB" w:rsidRDefault="00B5249F" w:rsidP="00B5249F">
      <w:pPr>
        <w:autoSpaceDE w:val="0"/>
        <w:autoSpaceDN w:val="0"/>
        <w:adjustRightInd w:val="0"/>
        <w:rPr>
          <w:rFonts w:cs="TimesNewRoman"/>
          <w:b/>
          <w:sz w:val="20"/>
          <w:szCs w:val="20"/>
        </w:rPr>
      </w:pPr>
    </w:p>
    <w:tbl>
      <w:tblPr>
        <w:tblpPr w:leftFromText="180" w:rightFromText="180" w:vertAnchor="text" w:tblpY="1"/>
        <w:tblOverlap w:val="neve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
        <w:gridCol w:w="6885"/>
        <w:gridCol w:w="713"/>
        <w:gridCol w:w="1447"/>
      </w:tblGrid>
      <w:tr w:rsidR="00B5249F" w:rsidRPr="002215EB" w:rsidTr="00651CF8">
        <w:tc>
          <w:tcPr>
            <w:tcW w:w="7225" w:type="dxa"/>
            <w:gridSpan w:val="2"/>
            <w:tcBorders>
              <w:top w:val="single" w:sz="4" w:space="0" w:color="auto"/>
              <w:left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b/>
                <w:szCs w:val="20"/>
              </w:rPr>
            </w:pPr>
            <w:r w:rsidRPr="002215EB">
              <w:rPr>
                <w:rFonts w:asciiTheme="minorHAnsi" w:hAnsiTheme="minorHAnsi" w:cs="Times New Roman"/>
                <w:b/>
                <w:szCs w:val="20"/>
              </w:rPr>
              <w:t>Outcome</w:t>
            </w:r>
          </w:p>
        </w:tc>
        <w:tc>
          <w:tcPr>
            <w:tcW w:w="713" w:type="dxa"/>
            <w:tcBorders>
              <w:top w:val="single" w:sz="4" w:space="0" w:color="auto"/>
              <w:left w:val="single" w:sz="4" w:space="0" w:color="000000"/>
              <w:bottom w:val="single" w:sz="4" w:space="0" w:color="auto"/>
              <w:right w:val="single" w:sz="4" w:space="0" w:color="000000"/>
            </w:tcBorders>
            <w:tcMar>
              <w:top w:w="43" w:type="dxa"/>
              <w:left w:w="115" w:type="dxa"/>
              <w:bottom w:w="43" w:type="dxa"/>
              <w:right w:w="115" w:type="dxa"/>
            </w:tcMar>
            <w:vAlign w:val="center"/>
            <w:hideMark/>
          </w:tcPr>
          <w:p w:rsidR="00B5249F" w:rsidRPr="002215EB" w:rsidRDefault="00B5249F" w:rsidP="00651CF8">
            <w:pPr>
              <w:pStyle w:val="BodyTextIndent2"/>
              <w:ind w:left="0" w:firstLine="0"/>
              <w:jc w:val="center"/>
              <w:rPr>
                <w:rFonts w:asciiTheme="minorHAnsi" w:hAnsiTheme="minorHAnsi" w:cs="Times New Roman"/>
                <w:b/>
                <w:szCs w:val="20"/>
              </w:rPr>
            </w:pPr>
            <w:r w:rsidRPr="002215EB">
              <w:rPr>
                <w:rFonts w:asciiTheme="minorHAnsi" w:hAnsiTheme="minorHAnsi" w:cs="Times New Roman"/>
                <w:b/>
                <w:szCs w:val="20"/>
              </w:rPr>
              <w:t>Level</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BodyTextIndent2"/>
              <w:ind w:left="0" w:firstLine="0"/>
              <w:jc w:val="center"/>
              <w:rPr>
                <w:rFonts w:asciiTheme="minorHAnsi" w:hAnsiTheme="minorHAnsi" w:cs="Times New Roman"/>
                <w:b/>
                <w:szCs w:val="20"/>
              </w:rPr>
            </w:pPr>
            <w:r w:rsidRPr="002215EB">
              <w:rPr>
                <w:rFonts w:asciiTheme="minorHAnsi" w:hAnsiTheme="minorHAnsi" w:cs="Times New Roman"/>
                <w:b/>
                <w:szCs w:val="20"/>
              </w:rPr>
              <w:t xml:space="preserve">Proficiency </w:t>
            </w:r>
          </w:p>
          <w:p w:rsidR="00B5249F" w:rsidRPr="002215EB" w:rsidRDefault="00B5249F" w:rsidP="00651CF8">
            <w:pPr>
              <w:pStyle w:val="BodyTextIndent2"/>
              <w:ind w:left="0" w:firstLine="0"/>
              <w:jc w:val="center"/>
              <w:rPr>
                <w:rFonts w:asciiTheme="minorHAnsi" w:hAnsiTheme="minorHAnsi" w:cs="Times New Roman"/>
                <w:b/>
                <w:szCs w:val="20"/>
              </w:rPr>
            </w:pPr>
            <w:r w:rsidRPr="002215EB">
              <w:rPr>
                <w:rFonts w:asciiTheme="minorHAnsi" w:hAnsiTheme="minorHAnsi" w:cs="Times New Roman"/>
                <w:b/>
                <w:szCs w:val="20"/>
              </w:rPr>
              <w:t>assessed by</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ListParagraph"/>
              <w:ind w:left="0"/>
              <w:jc w:val="center"/>
              <w:rPr>
                <w:rFonts w:asciiTheme="minorHAnsi" w:hAnsiTheme="minorHAnsi"/>
                <w:sz w:val="20"/>
                <w:szCs w:val="20"/>
              </w:rPr>
            </w:pPr>
            <w:r w:rsidRPr="002215EB">
              <w:rPr>
                <w:rFonts w:asciiTheme="minorHAnsi" w:hAnsiTheme="minorHAnsi"/>
                <w:sz w:val="20"/>
                <w:szCs w:val="20"/>
              </w:rPr>
              <w:t>A</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ListParagraph"/>
              <w:ind w:left="0"/>
              <w:jc w:val="both"/>
              <w:rPr>
                <w:rFonts w:asciiTheme="minorHAnsi" w:hAnsiTheme="minorHAnsi"/>
                <w:sz w:val="20"/>
                <w:szCs w:val="20"/>
              </w:rPr>
            </w:pPr>
            <w:r w:rsidRPr="002215EB">
              <w:rPr>
                <w:rFonts w:asciiTheme="minorHAnsi" w:hAnsiTheme="minorHAnsi"/>
                <w:sz w:val="20"/>
                <w:szCs w:val="20"/>
              </w:rPr>
              <w:t>An ability to apply knowledge of computing, mathematical foundations, algorithmic principles, and computer science and engineering theory in the modeling and design of computer – based systems to real-world problems.</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sidRPr="002215EB">
              <w:rPr>
                <w:rFonts w:asciiTheme="minorHAnsi" w:hAnsiTheme="minorHAnsi" w:cs="Times New Roman"/>
                <w:szCs w:val="20"/>
              </w:rPr>
              <w:t>H</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rPr>
                <w:sz w:val="20"/>
                <w:szCs w:val="20"/>
              </w:rPr>
            </w:pPr>
            <w:r>
              <w:rPr>
                <w:sz w:val="20"/>
                <w:szCs w:val="20"/>
              </w:rPr>
              <w:t>--</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ListParagraph"/>
              <w:ind w:left="0"/>
              <w:jc w:val="center"/>
              <w:rPr>
                <w:rFonts w:asciiTheme="minorHAnsi" w:hAnsiTheme="minorHAnsi"/>
                <w:sz w:val="20"/>
                <w:szCs w:val="20"/>
              </w:rPr>
            </w:pPr>
            <w:r w:rsidRPr="002215EB">
              <w:rPr>
                <w:rFonts w:asciiTheme="minorHAnsi" w:hAnsiTheme="minorHAnsi"/>
                <w:sz w:val="20"/>
                <w:szCs w:val="20"/>
              </w:rPr>
              <w:t>B</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ListParagraph"/>
              <w:ind w:left="0"/>
              <w:jc w:val="both"/>
              <w:rPr>
                <w:rFonts w:asciiTheme="minorHAnsi" w:hAnsiTheme="minorHAnsi"/>
                <w:sz w:val="20"/>
                <w:szCs w:val="20"/>
              </w:rPr>
            </w:pPr>
            <w:r w:rsidRPr="002215EB">
              <w:rPr>
                <w:rFonts w:asciiTheme="minorHAnsi" w:hAnsiTheme="minorHAnsi"/>
                <w:sz w:val="20"/>
                <w:szCs w:val="20"/>
              </w:rPr>
              <w:t>An ability to design and conduct experiments, as well as to analyze and interpret data.</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sidRPr="002215EB">
              <w:rPr>
                <w:rFonts w:asciiTheme="minorHAnsi" w:hAnsiTheme="minorHAnsi" w:cs="Times New Roman"/>
                <w:szCs w:val="20"/>
              </w:rPr>
              <w:t>H</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rPr>
                <w:sz w:val="20"/>
                <w:szCs w:val="20"/>
              </w:rPr>
            </w:pPr>
            <w:r>
              <w:rPr>
                <w:sz w:val="20"/>
                <w:szCs w:val="20"/>
              </w:rPr>
              <w:t>--</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ListParagraph"/>
              <w:ind w:left="0"/>
              <w:jc w:val="center"/>
              <w:rPr>
                <w:rFonts w:asciiTheme="minorHAnsi" w:hAnsiTheme="minorHAnsi"/>
                <w:sz w:val="20"/>
                <w:szCs w:val="20"/>
              </w:rPr>
            </w:pPr>
            <w:r w:rsidRPr="002215EB">
              <w:rPr>
                <w:rFonts w:asciiTheme="minorHAnsi" w:hAnsiTheme="minorHAnsi"/>
                <w:sz w:val="20"/>
                <w:szCs w:val="20"/>
              </w:rPr>
              <w:t>C</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ListParagraph"/>
              <w:ind w:left="0"/>
              <w:jc w:val="both"/>
              <w:rPr>
                <w:rFonts w:asciiTheme="minorHAnsi" w:hAnsiTheme="minorHAnsi"/>
                <w:sz w:val="20"/>
                <w:szCs w:val="20"/>
              </w:rPr>
            </w:pPr>
            <w:r w:rsidRPr="002215EB">
              <w:rPr>
                <w:rFonts w:asciiTheme="minorHAnsi" w:hAnsiTheme="minorHAnsi"/>
                <w:sz w:val="20"/>
                <w:szCs w:val="20"/>
              </w:rPr>
              <w:t>An ability to design, implement, and evaluate a computer-based system, process, component, or program to meet desired needs, within realistic constraints such as economic, environmental, social, political, health and safety, manufacturability, and sustainability.</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sidRPr="002215EB">
              <w:rPr>
                <w:rFonts w:asciiTheme="minorHAnsi" w:hAnsiTheme="minorHAnsi" w:cs="Times New Roman"/>
                <w:szCs w:val="20"/>
              </w:rPr>
              <w:t>H</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ind w:left="-77"/>
              <w:rPr>
                <w:sz w:val="20"/>
                <w:szCs w:val="20"/>
              </w:rPr>
            </w:pPr>
            <w:r>
              <w:rPr>
                <w:sz w:val="20"/>
                <w:szCs w:val="20"/>
              </w:rPr>
              <w:t xml:space="preserve">  Tests and    assignments</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ListParagraph"/>
              <w:ind w:left="0"/>
              <w:jc w:val="center"/>
              <w:rPr>
                <w:rFonts w:asciiTheme="minorHAnsi" w:hAnsiTheme="minorHAnsi"/>
                <w:sz w:val="20"/>
                <w:szCs w:val="20"/>
              </w:rPr>
            </w:pPr>
            <w:r w:rsidRPr="002215EB">
              <w:rPr>
                <w:rFonts w:asciiTheme="minorHAnsi" w:hAnsiTheme="minorHAnsi"/>
                <w:sz w:val="20"/>
                <w:szCs w:val="20"/>
              </w:rPr>
              <w:t>D</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ListParagraph"/>
              <w:ind w:left="0"/>
              <w:jc w:val="both"/>
              <w:rPr>
                <w:rFonts w:asciiTheme="minorHAnsi" w:hAnsiTheme="minorHAnsi"/>
                <w:sz w:val="20"/>
                <w:szCs w:val="20"/>
              </w:rPr>
            </w:pPr>
            <w:r w:rsidRPr="002215EB">
              <w:rPr>
                <w:rFonts w:asciiTheme="minorHAnsi" w:hAnsiTheme="minorHAnsi"/>
                <w:sz w:val="20"/>
                <w:szCs w:val="20"/>
              </w:rPr>
              <w:t>An ability to function effectively on multi-disciplinary teams.</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Pr>
                <w:rFonts w:asciiTheme="minorHAnsi" w:hAnsiTheme="minorHAnsi" w:cs="Times New Roman"/>
                <w:szCs w:val="20"/>
              </w:rPr>
              <w:t>N</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rPr>
                <w:sz w:val="20"/>
                <w:szCs w:val="20"/>
              </w:rPr>
            </w:pPr>
            <w:r>
              <w:rPr>
                <w:sz w:val="20"/>
                <w:szCs w:val="20"/>
              </w:rPr>
              <w:t>--</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ListParagraph"/>
              <w:ind w:left="0"/>
              <w:jc w:val="center"/>
              <w:rPr>
                <w:rFonts w:asciiTheme="minorHAnsi" w:hAnsiTheme="minorHAnsi"/>
                <w:sz w:val="20"/>
                <w:szCs w:val="20"/>
              </w:rPr>
            </w:pPr>
            <w:r w:rsidRPr="002215EB">
              <w:rPr>
                <w:rFonts w:asciiTheme="minorHAnsi" w:hAnsiTheme="minorHAnsi"/>
                <w:sz w:val="20"/>
                <w:szCs w:val="20"/>
              </w:rPr>
              <w:t>E</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ListParagraph"/>
              <w:ind w:left="0"/>
              <w:jc w:val="both"/>
              <w:rPr>
                <w:rFonts w:asciiTheme="minorHAnsi" w:hAnsiTheme="minorHAnsi"/>
                <w:sz w:val="20"/>
                <w:szCs w:val="20"/>
              </w:rPr>
            </w:pPr>
            <w:r w:rsidRPr="002215EB">
              <w:rPr>
                <w:rFonts w:asciiTheme="minorHAnsi" w:hAnsiTheme="minorHAnsi"/>
                <w:sz w:val="20"/>
                <w:szCs w:val="20"/>
              </w:rPr>
              <w:t>An ability to analyze a problem, and identify, formulate and use the appropriate computing and engineering requirements for obtaining its solution.</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Pr>
                <w:rFonts w:asciiTheme="minorHAnsi" w:hAnsiTheme="minorHAnsi" w:cs="Times New Roman"/>
                <w:szCs w:val="20"/>
              </w:rPr>
              <w:t>H</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rPr>
                <w:sz w:val="20"/>
                <w:szCs w:val="20"/>
              </w:rPr>
            </w:pPr>
            <w:r>
              <w:rPr>
                <w:sz w:val="20"/>
                <w:szCs w:val="20"/>
              </w:rPr>
              <w:t xml:space="preserve"> Tests and assignments</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ListParagraph"/>
              <w:ind w:left="0"/>
              <w:jc w:val="center"/>
              <w:rPr>
                <w:rFonts w:asciiTheme="minorHAnsi" w:hAnsiTheme="minorHAnsi"/>
                <w:sz w:val="20"/>
                <w:szCs w:val="20"/>
              </w:rPr>
            </w:pPr>
            <w:r w:rsidRPr="002215EB">
              <w:rPr>
                <w:rFonts w:asciiTheme="minorHAnsi" w:hAnsiTheme="minorHAnsi"/>
                <w:sz w:val="20"/>
                <w:szCs w:val="20"/>
              </w:rPr>
              <w:t>F</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ListParagraph"/>
              <w:ind w:left="0"/>
              <w:jc w:val="both"/>
              <w:rPr>
                <w:rFonts w:asciiTheme="minorHAnsi" w:hAnsiTheme="minorHAnsi"/>
                <w:sz w:val="20"/>
                <w:szCs w:val="20"/>
              </w:rPr>
            </w:pPr>
            <w:r w:rsidRPr="002215EB">
              <w:rPr>
                <w:rFonts w:asciiTheme="minorHAnsi" w:hAnsiTheme="minorHAnsi"/>
                <w:sz w:val="20"/>
                <w:szCs w:val="20"/>
              </w:rPr>
              <w:t>An understanding of professional, ethical, legal, security and social issues and responsibilities.</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sidRPr="002215EB">
              <w:rPr>
                <w:rFonts w:asciiTheme="minorHAnsi" w:hAnsiTheme="minorHAnsi" w:cs="Times New Roman"/>
                <w:szCs w:val="20"/>
              </w:rPr>
              <w:t>N</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rPr>
                <w:sz w:val="20"/>
                <w:szCs w:val="20"/>
              </w:rPr>
            </w:pPr>
            <w:r>
              <w:rPr>
                <w:sz w:val="20"/>
                <w:szCs w:val="20"/>
              </w:rPr>
              <w:t>--</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ListParagraph"/>
              <w:ind w:left="0"/>
              <w:jc w:val="center"/>
              <w:rPr>
                <w:rFonts w:asciiTheme="minorHAnsi" w:hAnsiTheme="minorHAnsi"/>
                <w:sz w:val="20"/>
                <w:szCs w:val="20"/>
              </w:rPr>
            </w:pPr>
            <w:r w:rsidRPr="002215EB">
              <w:rPr>
                <w:rFonts w:asciiTheme="minorHAnsi" w:hAnsiTheme="minorHAnsi"/>
                <w:sz w:val="20"/>
                <w:szCs w:val="20"/>
              </w:rPr>
              <w:t>G</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ListParagraph"/>
              <w:ind w:left="0"/>
              <w:jc w:val="both"/>
              <w:rPr>
                <w:rFonts w:asciiTheme="minorHAnsi" w:hAnsiTheme="minorHAnsi"/>
                <w:sz w:val="20"/>
                <w:szCs w:val="20"/>
              </w:rPr>
            </w:pPr>
            <w:r w:rsidRPr="002215EB">
              <w:rPr>
                <w:rFonts w:asciiTheme="minorHAnsi" w:hAnsiTheme="minorHAnsi"/>
                <w:sz w:val="20"/>
                <w:szCs w:val="20"/>
              </w:rPr>
              <w:t>An ability to communicate effectively, both in writing and orally.</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rPr>
                <w:sz w:val="20"/>
                <w:szCs w:val="20"/>
              </w:rPr>
            </w:pP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ListParagraph"/>
              <w:ind w:left="0"/>
              <w:jc w:val="center"/>
              <w:rPr>
                <w:rFonts w:asciiTheme="minorHAnsi" w:hAnsiTheme="minorHAnsi"/>
                <w:sz w:val="20"/>
                <w:szCs w:val="20"/>
              </w:rPr>
            </w:pPr>
            <w:r w:rsidRPr="002215EB">
              <w:rPr>
                <w:rFonts w:asciiTheme="minorHAnsi" w:hAnsiTheme="minorHAnsi"/>
                <w:sz w:val="20"/>
                <w:szCs w:val="20"/>
              </w:rPr>
              <w:t>H</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ListParagraph"/>
              <w:ind w:left="0"/>
              <w:jc w:val="both"/>
              <w:rPr>
                <w:rFonts w:asciiTheme="minorHAnsi" w:hAnsiTheme="minorHAnsi"/>
                <w:sz w:val="20"/>
                <w:szCs w:val="20"/>
              </w:rPr>
            </w:pPr>
            <w:r w:rsidRPr="002215EB">
              <w:rPr>
                <w:rFonts w:asciiTheme="minorHAnsi" w:hAnsiTheme="minorHAnsi"/>
                <w:sz w:val="20"/>
                <w:szCs w:val="20"/>
              </w:rPr>
              <w:t>The broad education necessary to analyze the local and global impact of computing and engineering solutions on individuals, organizations, and society.</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Pr>
                <w:rFonts w:asciiTheme="minorHAnsi" w:hAnsiTheme="minorHAnsi" w:cs="Times New Roman"/>
                <w:szCs w:val="20"/>
              </w:rPr>
              <w:t>N</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rPr>
                <w:sz w:val="20"/>
                <w:szCs w:val="20"/>
              </w:rPr>
            </w:pPr>
            <w:r>
              <w:rPr>
                <w:sz w:val="20"/>
                <w:szCs w:val="20"/>
              </w:rPr>
              <w:t>--</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sidRPr="002215EB">
              <w:rPr>
                <w:rFonts w:asciiTheme="minorHAnsi" w:hAnsiTheme="minorHAnsi" w:cs="Times New Roman"/>
                <w:szCs w:val="20"/>
              </w:rPr>
              <w:t>I</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BodyTextIndent2"/>
              <w:ind w:left="0" w:firstLine="0"/>
              <w:jc w:val="both"/>
              <w:rPr>
                <w:rFonts w:asciiTheme="minorHAnsi" w:hAnsiTheme="minorHAnsi" w:cs="Times New Roman"/>
                <w:szCs w:val="20"/>
              </w:rPr>
            </w:pPr>
            <w:r w:rsidRPr="002215EB">
              <w:rPr>
                <w:rFonts w:asciiTheme="minorHAnsi" w:hAnsiTheme="minorHAnsi" w:cs="Times New Roman"/>
                <w:szCs w:val="20"/>
              </w:rPr>
              <w:t>Recognition of the need for, and an ability to engage in continuing professional development and life-long learning.</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Pr>
                <w:rFonts w:asciiTheme="minorHAnsi" w:hAnsiTheme="minorHAnsi" w:cs="Times New Roman"/>
                <w:szCs w:val="20"/>
              </w:rPr>
              <w:t>H</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rPr>
                <w:rFonts w:asciiTheme="minorHAnsi" w:hAnsiTheme="minorHAnsi" w:cs="Times New Roman"/>
                <w:szCs w:val="20"/>
              </w:rPr>
            </w:pPr>
            <w:r>
              <w:rPr>
                <w:rFonts w:asciiTheme="minorHAnsi" w:hAnsiTheme="minorHAnsi"/>
                <w:szCs w:val="20"/>
              </w:rPr>
              <w:t>--</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jc w:val="center"/>
              <w:rPr>
                <w:rFonts w:asciiTheme="minorHAnsi" w:hAnsiTheme="minorHAnsi" w:cs="Times New Roman"/>
                <w:szCs w:val="20"/>
              </w:rPr>
            </w:pPr>
            <w:r w:rsidRPr="002215EB">
              <w:rPr>
                <w:rFonts w:asciiTheme="minorHAnsi" w:hAnsiTheme="minorHAnsi" w:cs="Times New Roman"/>
                <w:szCs w:val="20"/>
              </w:rPr>
              <w:t>J</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BodyTextIndent2"/>
              <w:jc w:val="both"/>
              <w:rPr>
                <w:rFonts w:asciiTheme="minorHAnsi" w:hAnsiTheme="minorHAnsi" w:cs="Times New Roman"/>
                <w:szCs w:val="20"/>
              </w:rPr>
            </w:pPr>
            <w:r w:rsidRPr="002215EB">
              <w:rPr>
                <w:rFonts w:asciiTheme="minorHAnsi" w:hAnsiTheme="minorHAnsi" w:cs="Times New Roman"/>
                <w:szCs w:val="20"/>
              </w:rPr>
              <w:t>Knowledge of contemporary issues.</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Pr>
                <w:rFonts w:asciiTheme="minorHAnsi" w:hAnsiTheme="minorHAnsi" w:cs="Times New Roman"/>
                <w:szCs w:val="20"/>
              </w:rPr>
              <w:t>N</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rPr>
                <w:rFonts w:asciiTheme="minorHAnsi" w:hAnsiTheme="minorHAnsi" w:cs="Times New Roman"/>
                <w:szCs w:val="20"/>
              </w:rPr>
            </w:pPr>
            <w:r>
              <w:rPr>
                <w:rFonts w:asciiTheme="minorHAnsi" w:hAnsiTheme="minorHAnsi" w:cs="Times New Roman"/>
                <w:szCs w:val="20"/>
              </w:rPr>
              <w:t>--</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sidRPr="002215EB">
              <w:rPr>
                <w:rFonts w:asciiTheme="minorHAnsi" w:hAnsiTheme="minorHAnsi" w:cs="Times New Roman"/>
                <w:szCs w:val="20"/>
              </w:rPr>
              <w:t>K</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BodyTextIndent2"/>
              <w:ind w:left="0" w:firstLine="0"/>
              <w:jc w:val="both"/>
              <w:rPr>
                <w:rFonts w:asciiTheme="minorHAnsi" w:hAnsiTheme="minorHAnsi" w:cs="Times New Roman"/>
                <w:szCs w:val="20"/>
              </w:rPr>
            </w:pPr>
            <w:r w:rsidRPr="002215EB">
              <w:rPr>
                <w:rFonts w:asciiTheme="minorHAnsi" w:hAnsiTheme="minorHAnsi" w:cs="Times New Roman"/>
                <w:szCs w:val="20"/>
              </w:rPr>
              <w:t>An ability to use current techniques, skills and tools necessary for computing and engineering practice.</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Pr>
                <w:rFonts w:asciiTheme="minorHAnsi" w:hAnsiTheme="minorHAnsi" w:cs="Times New Roman"/>
                <w:szCs w:val="20"/>
              </w:rPr>
              <w:t>H</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rPr>
                <w:sz w:val="20"/>
                <w:szCs w:val="20"/>
              </w:rPr>
            </w:pPr>
            <w:r>
              <w:rPr>
                <w:szCs w:val="20"/>
              </w:rPr>
              <w:t>Tests and assignments</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sidRPr="002215EB">
              <w:rPr>
                <w:rFonts w:asciiTheme="minorHAnsi" w:hAnsiTheme="minorHAnsi" w:cs="Times New Roman"/>
                <w:szCs w:val="20"/>
              </w:rPr>
              <w:t>L</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BodyTextIndent2"/>
              <w:ind w:left="0" w:firstLine="0"/>
              <w:jc w:val="both"/>
              <w:rPr>
                <w:rFonts w:asciiTheme="minorHAnsi" w:hAnsiTheme="minorHAnsi" w:cs="Times New Roman"/>
                <w:szCs w:val="20"/>
              </w:rPr>
            </w:pPr>
            <w:r w:rsidRPr="002215EB">
              <w:rPr>
                <w:rFonts w:asciiTheme="minorHAnsi" w:hAnsiTheme="minorHAnsi" w:cs="Times New Roman"/>
                <w:szCs w:val="20"/>
              </w:rPr>
              <w:t>An ability to apply design and development principles in the construction of software and hardware systems of varying complexity.</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Pr>
                <w:rFonts w:asciiTheme="minorHAnsi" w:hAnsiTheme="minorHAnsi" w:cs="Times New Roman"/>
                <w:szCs w:val="20"/>
              </w:rPr>
              <w:t>N</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rPr>
                <w:rFonts w:asciiTheme="minorHAnsi" w:hAnsiTheme="minorHAnsi" w:cs="Times New Roman"/>
                <w:szCs w:val="20"/>
              </w:rPr>
            </w:pPr>
            <w:r>
              <w:rPr>
                <w:rFonts w:asciiTheme="minorHAnsi" w:hAnsiTheme="minorHAnsi" w:cs="Times New Roman"/>
                <w:szCs w:val="20"/>
              </w:rPr>
              <w:t>--</w:t>
            </w:r>
          </w:p>
        </w:tc>
      </w:tr>
      <w:tr w:rsidR="00B5249F" w:rsidRPr="002215EB" w:rsidTr="00651CF8">
        <w:tc>
          <w:tcPr>
            <w:tcW w:w="3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sidRPr="002215EB">
              <w:rPr>
                <w:rFonts w:asciiTheme="minorHAnsi" w:hAnsiTheme="minorHAnsi" w:cs="Times New Roman"/>
                <w:szCs w:val="20"/>
              </w:rPr>
              <w:t>M</w:t>
            </w:r>
          </w:p>
        </w:tc>
        <w:tc>
          <w:tcPr>
            <w:tcW w:w="688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hideMark/>
          </w:tcPr>
          <w:p w:rsidR="00B5249F" w:rsidRPr="002215EB" w:rsidRDefault="00B5249F" w:rsidP="00651CF8">
            <w:pPr>
              <w:pStyle w:val="BodyTextIndent2"/>
              <w:ind w:left="0" w:firstLine="0"/>
              <w:jc w:val="both"/>
              <w:rPr>
                <w:rFonts w:asciiTheme="minorHAnsi" w:hAnsiTheme="minorHAnsi" w:cs="Times New Roman"/>
                <w:szCs w:val="20"/>
              </w:rPr>
            </w:pPr>
            <w:r w:rsidRPr="002215EB">
              <w:rPr>
                <w:rFonts w:asciiTheme="minorHAnsi" w:hAnsiTheme="minorHAnsi" w:cs="Times New Roman"/>
                <w:szCs w:val="20"/>
              </w:rPr>
              <w:t>An ability to recognize the importance of professional development by pursuing postgraduate studies or face competitive examinations that offer challenging and rewarding careers in computing.</w:t>
            </w:r>
          </w:p>
        </w:tc>
        <w:tc>
          <w:tcPr>
            <w:tcW w:w="71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jc w:val="center"/>
              <w:rPr>
                <w:rFonts w:asciiTheme="minorHAnsi" w:hAnsiTheme="minorHAnsi" w:cs="Times New Roman"/>
                <w:szCs w:val="20"/>
              </w:rPr>
            </w:pPr>
            <w:r w:rsidRPr="002215EB">
              <w:rPr>
                <w:rFonts w:asciiTheme="minorHAnsi" w:hAnsiTheme="minorHAnsi" w:cs="Times New Roman"/>
                <w:szCs w:val="20"/>
              </w:rPr>
              <w:t>H</w:t>
            </w:r>
          </w:p>
        </w:tc>
        <w:tc>
          <w:tcPr>
            <w:tcW w:w="14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vAlign w:val="center"/>
          </w:tcPr>
          <w:p w:rsidR="00B5249F" w:rsidRPr="002215EB" w:rsidRDefault="00B5249F" w:rsidP="00651CF8">
            <w:pPr>
              <w:pStyle w:val="BodyTextIndent2"/>
              <w:ind w:left="0" w:firstLine="0"/>
              <w:rPr>
                <w:rFonts w:asciiTheme="minorHAnsi" w:hAnsiTheme="minorHAnsi" w:cs="Times New Roman"/>
                <w:szCs w:val="20"/>
              </w:rPr>
            </w:pPr>
            <w:r>
              <w:rPr>
                <w:rFonts w:asciiTheme="minorHAnsi" w:hAnsiTheme="minorHAnsi"/>
                <w:szCs w:val="20"/>
              </w:rPr>
              <w:t>--</w:t>
            </w:r>
          </w:p>
        </w:tc>
      </w:tr>
    </w:tbl>
    <w:p w:rsidR="00B5249F" w:rsidRDefault="00B5249F"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Default="00A576A7" w:rsidP="00B5249F">
      <w:pPr>
        <w:tabs>
          <w:tab w:val="left" w:pos="360"/>
        </w:tabs>
        <w:jc w:val="both"/>
        <w:rPr>
          <w:b/>
          <w:sz w:val="20"/>
          <w:szCs w:val="20"/>
        </w:rPr>
      </w:pPr>
    </w:p>
    <w:p w:rsidR="00A576A7" w:rsidRPr="002215EB" w:rsidRDefault="00A576A7" w:rsidP="00B5249F">
      <w:pPr>
        <w:tabs>
          <w:tab w:val="left" w:pos="360"/>
        </w:tabs>
        <w:jc w:val="both"/>
        <w:rPr>
          <w:b/>
          <w:sz w:val="20"/>
          <w:szCs w:val="20"/>
        </w:rPr>
      </w:pPr>
    </w:p>
    <w:p w:rsidR="00B5249F" w:rsidRDefault="00B5249F" w:rsidP="00B5249F">
      <w:pPr>
        <w:autoSpaceDE w:val="0"/>
        <w:autoSpaceDN w:val="0"/>
        <w:adjustRightInd w:val="0"/>
        <w:ind w:left="1440" w:firstLine="720"/>
        <w:rPr>
          <w:b/>
          <w:sz w:val="20"/>
          <w:szCs w:val="20"/>
        </w:rPr>
      </w:pPr>
      <w:r w:rsidRPr="002215EB">
        <w:rPr>
          <w:b/>
          <w:sz w:val="20"/>
          <w:szCs w:val="20"/>
        </w:rPr>
        <w:t>N = None</w:t>
      </w:r>
      <w:r w:rsidRPr="002215EB">
        <w:rPr>
          <w:b/>
          <w:sz w:val="20"/>
          <w:szCs w:val="20"/>
        </w:rPr>
        <w:tab/>
      </w:r>
      <w:r w:rsidRPr="002215EB">
        <w:rPr>
          <w:b/>
          <w:sz w:val="20"/>
          <w:szCs w:val="20"/>
        </w:rPr>
        <w:tab/>
        <w:t>S = Supportive</w:t>
      </w:r>
      <w:r w:rsidRPr="002215EB">
        <w:rPr>
          <w:b/>
          <w:sz w:val="20"/>
          <w:szCs w:val="20"/>
        </w:rPr>
        <w:tab/>
      </w:r>
      <w:r w:rsidRPr="002215EB">
        <w:rPr>
          <w:b/>
          <w:sz w:val="20"/>
          <w:szCs w:val="20"/>
        </w:rPr>
        <w:tab/>
        <w:t>H = Highly Related</w:t>
      </w:r>
    </w:p>
    <w:p w:rsidR="000C3F4C" w:rsidRDefault="000C3F4C" w:rsidP="00B5249F">
      <w:pPr>
        <w:autoSpaceDE w:val="0"/>
        <w:autoSpaceDN w:val="0"/>
        <w:adjustRightInd w:val="0"/>
        <w:ind w:left="1440" w:firstLine="720"/>
        <w:rPr>
          <w:b/>
          <w:sz w:val="20"/>
          <w:szCs w:val="20"/>
        </w:rPr>
      </w:pPr>
    </w:p>
    <w:p w:rsidR="00B5249F" w:rsidRDefault="00B5249F" w:rsidP="00B5249F">
      <w:pPr>
        <w:autoSpaceDE w:val="0"/>
        <w:autoSpaceDN w:val="0"/>
        <w:adjustRightInd w:val="0"/>
        <w:ind w:left="1440" w:firstLine="720"/>
        <w:rPr>
          <w:b/>
          <w:sz w:val="20"/>
          <w:szCs w:val="20"/>
        </w:rPr>
      </w:pPr>
    </w:p>
    <w:p w:rsidR="00B5249F" w:rsidRDefault="00B5249F" w:rsidP="00E10A14">
      <w:pPr>
        <w:spacing w:after="0"/>
      </w:pPr>
    </w:p>
    <w:p w:rsidR="001B111A" w:rsidRDefault="00903B2F" w:rsidP="00E10A14">
      <w:pPr>
        <w:spacing w:after="0"/>
      </w:pPr>
      <w:r>
        <w:br/>
      </w:r>
    </w:p>
    <w:p w:rsidR="00903B2F" w:rsidRDefault="00903B2F" w:rsidP="00E10A14">
      <w:pPr>
        <w:spacing w:after="0"/>
      </w:pPr>
    </w:p>
    <w:p w:rsidR="00903B2F" w:rsidRDefault="00903B2F" w:rsidP="00E10A14">
      <w:pPr>
        <w:spacing w:after="0"/>
      </w:pPr>
    </w:p>
    <w:p w:rsidR="00903B2F" w:rsidRDefault="00903B2F" w:rsidP="00E10A14">
      <w:pPr>
        <w:spacing w:after="0"/>
      </w:pPr>
    </w:p>
    <w:p w:rsidR="001B111A" w:rsidRDefault="001B111A" w:rsidP="00E10A14">
      <w:pPr>
        <w:spacing w:after="0"/>
      </w:pPr>
    </w:p>
    <w:p w:rsidR="001B111A" w:rsidRDefault="001B111A" w:rsidP="00E10A14">
      <w:pPr>
        <w:spacing w:after="0"/>
      </w:pPr>
    </w:p>
    <w:p w:rsidR="001B111A" w:rsidRDefault="001B111A" w:rsidP="00E10A14">
      <w:pPr>
        <w:spacing w:after="0"/>
      </w:pPr>
    </w:p>
    <w:p w:rsidR="001B111A" w:rsidRDefault="001B111A" w:rsidP="00E10A14">
      <w:pPr>
        <w:spacing w:after="0"/>
      </w:pPr>
    </w:p>
    <w:p w:rsidR="001B111A" w:rsidRPr="00CE574C" w:rsidRDefault="001B111A" w:rsidP="001B111A">
      <w:pPr>
        <w:pStyle w:val="ListParagraph"/>
        <w:numPr>
          <w:ilvl w:val="0"/>
          <w:numId w:val="2"/>
        </w:numPr>
        <w:autoSpaceDE w:val="0"/>
        <w:autoSpaceDN w:val="0"/>
        <w:adjustRightInd w:val="0"/>
        <w:ind w:left="630" w:hanging="630"/>
        <w:rPr>
          <w:rFonts w:asciiTheme="minorHAnsi" w:hAnsiTheme="minorHAnsi"/>
          <w:b/>
          <w:color w:val="000000"/>
          <w:sz w:val="20"/>
          <w:szCs w:val="20"/>
        </w:rPr>
      </w:pPr>
      <w:r w:rsidRPr="00CE574C">
        <w:rPr>
          <w:rFonts w:asciiTheme="minorHAnsi" w:hAnsiTheme="minorHAnsi" w:cs="TimesNewRoman"/>
          <w:b/>
          <w:sz w:val="20"/>
          <w:szCs w:val="20"/>
        </w:rPr>
        <w:t>Syllabus:</w:t>
      </w:r>
    </w:p>
    <w:p w:rsidR="001B111A" w:rsidRPr="002C76E3" w:rsidRDefault="001B111A" w:rsidP="00532C06">
      <w:pPr>
        <w:shd w:val="clear" w:color="auto" w:fill="FFFFFF"/>
        <w:spacing w:line="240" w:lineRule="auto"/>
        <w:ind w:left="630"/>
        <w:contextualSpacing/>
        <w:rPr>
          <w:rFonts w:eastAsia="Times New Roman"/>
          <w:b/>
          <w:color w:val="333333"/>
          <w:sz w:val="20"/>
          <w:szCs w:val="20"/>
        </w:rPr>
      </w:pPr>
      <w:r>
        <w:rPr>
          <w:rFonts w:eastAsia="Times New Roman"/>
          <w:b/>
          <w:color w:val="333333"/>
          <w:sz w:val="20"/>
          <w:szCs w:val="20"/>
        </w:rPr>
        <w:t xml:space="preserve">                                                               ENGINEERING </w:t>
      </w:r>
      <w:r w:rsidRPr="002C76E3">
        <w:rPr>
          <w:rFonts w:eastAsia="Times New Roman"/>
          <w:b/>
          <w:color w:val="333333"/>
          <w:sz w:val="20"/>
          <w:szCs w:val="20"/>
        </w:rPr>
        <w:t>MATHEMATIC</w:t>
      </w:r>
      <w:r>
        <w:rPr>
          <w:rFonts w:eastAsia="Times New Roman"/>
          <w:b/>
          <w:color w:val="333333"/>
          <w:sz w:val="20"/>
          <w:szCs w:val="20"/>
        </w:rPr>
        <w:t>S-1</w:t>
      </w:r>
    </w:p>
    <w:p w:rsidR="001B111A" w:rsidRPr="00FD512D" w:rsidRDefault="001B111A" w:rsidP="001B111A">
      <w:pPr>
        <w:shd w:val="clear" w:color="auto" w:fill="FFFFFF"/>
        <w:spacing w:after="0" w:line="240" w:lineRule="auto"/>
        <w:contextualSpacing/>
        <w:rPr>
          <w:rFonts w:eastAsia="Times New Roman"/>
          <w:color w:val="333333"/>
          <w:sz w:val="20"/>
          <w:szCs w:val="20"/>
        </w:rPr>
      </w:pPr>
      <w:r w:rsidRPr="00FD512D">
        <w:rPr>
          <w:rFonts w:eastAsia="Times New Roman" w:cs="Arial"/>
          <w:b/>
          <w:bCs/>
          <w:color w:val="333333"/>
          <w:sz w:val="20"/>
          <w:szCs w:val="20"/>
        </w:rPr>
        <w:t>UNIT I :</w:t>
      </w:r>
    </w:p>
    <w:p w:rsidR="001B111A" w:rsidRPr="00FD512D" w:rsidRDefault="001B111A" w:rsidP="001B111A">
      <w:pPr>
        <w:pStyle w:val="NormalWeb"/>
        <w:spacing w:after="0" w:afterAutospacing="0"/>
        <w:contextualSpacing/>
        <w:rPr>
          <w:rFonts w:asciiTheme="minorHAnsi" w:hAnsiTheme="minorHAnsi"/>
          <w:sz w:val="20"/>
          <w:szCs w:val="20"/>
        </w:rPr>
      </w:pPr>
      <w:r w:rsidRPr="00FD512D">
        <w:rPr>
          <w:rStyle w:val="Strong"/>
          <w:rFonts w:asciiTheme="minorHAnsi" w:hAnsiTheme="minorHAnsi"/>
          <w:sz w:val="20"/>
          <w:szCs w:val="20"/>
        </w:rPr>
        <w:t>DIFFERENTIAL EQUATIONS OF FIRST ORDER AND THEIR APPLICATIONS</w:t>
      </w:r>
    </w:p>
    <w:p w:rsidR="001B111A" w:rsidRPr="001B111A" w:rsidRDefault="001B111A" w:rsidP="001B111A">
      <w:pPr>
        <w:pStyle w:val="NormalWeb"/>
        <w:spacing w:after="0" w:afterAutospacing="0"/>
        <w:contextualSpacing/>
        <w:rPr>
          <w:rFonts w:asciiTheme="minorHAnsi" w:hAnsiTheme="minorHAnsi"/>
          <w:sz w:val="20"/>
          <w:szCs w:val="20"/>
        </w:rPr>
      </w:pPr>
      <w:r w:rsidRPr="00FD512D">
        <w:rPr>
          <w:rFonts w:asciiTheme="minorHAnsi" w:hAnsiTheme="minorHAnsi"/>
          <w:sz w:val="20"/>
          <w:szCs w:val="20"/>
        </w:rPr>
        <w:t>Overview of differential equations- exact, linear and Bernoulli. Applications to Newton’s law of cooling,   law of natural growth and decay and orthogonal trajectories.</w:t>
      </w:r>
      <w:r w:rsidRPr="00FD512D">
        <w:rPr>
          <w:rStyle w:val="Strong"/>
          <w:rFonts w:asciiTheme="minorHAnsi" w:hAnsiTheme="minorHAnsi"/>
          <w:sz w:val="20"/>
          <w:szCs w:val="20"/>
        </w:rPr>
        <w:t xml:space="preserve"> </w:t>
      </w:r>
      <w:r w:rsidR="00FE6AAD" w:rsidRPr="00FD512D">
        <w:rPr>
          <w:rFonts w:asciiTheme="minorHAnsi" w:hAnsiTheme="minorHAnsi"/>
          <w:sz w:val="20"/>
          <w:szCs w:val="20"/>
        </w:rPr>
        <w:t>Linear differential equations of second and higher order with constant coefficients, RHS term of the type  Q(x)= e</w:t>
      </w:r>
      <w:r w:rsidR="00FE6AAD" w:rsidRPr="00FD512D">
        <w:rPr>
          <w:rFonts w:asciiTheme="minorHAnsi" w:hAnsiTheme="minorHAnsi"/>
          <w:i/>
          <w:iCs/>
          <w:sz w:val="20"/>
          <w:szCs w:val="20"/>
          <w:vertAlign w:val="superscript"/>
        </w:rPr>
        <w:t>ax</w:t>
      </w:r>
      <w:r w:rsidR="00FE6AAD" w:rsidRPr="00FD512D">
        <w:rPr>
          <w:rFonts w:asciiTheme="minorHAnsi" w:hAnsiTheme="minorHAnsi"/>
          <w:i/>
          <w:iCs/>
          <w:sz w:val="20"/>
          <w:szCs w:val="20"/>
        </w:rPr>
        <w:t xml:space="preserve"> </w:t>
      </w:r>
      <w:r w:rsidR="00FE6AAD" w:rsidRPr="00FD512D">
        <w:rPr>
          <w:rFonts w:asciiTheme="minorHAnsi" w:hAnsiTheme="minorHAnsi"/>
          <w:sz w:val="20"/>
          <w:szCs w:val="20"/>
        </w:rPr>
        <w:t>, sinax, cosax, and x</w:t>
      </w:r>
      <w:r w:rsidR="00FE6AAD" w:rsidRPr="00FD512D">
        <w:rPr>
          <w:rFonts w:asciiTheme="minorHAnsi" w:hAnsiTheme="minorHAnsi"/>
          <w:sz w:val="20"/>
          <w:szCs w:val="20"/>
          <w:vertAlign w:val="superscript"/>
        </w:rPr>
        <w:t>n</w:t>
      </w:r>
      <w:r w:rsidR="00FE6AAD" w:rsidRPr="00FD512D">
        <w:rPr>
          <w:rFonts w:asciiTheme="minorHAnsi" w:hAnsiTheme="minorHAnsi"/>
          <w:sz w:val="20"/>
          <w:szCs w:val="20"/>
        </w:rPr>
        <w:t>, e</w:t>
      </w:r>
      <w:r w:rsidR="00FE6AAD" w:rsidRPr="00FD512D">
        <w:rPr>
          <w:rFonts w:asciiTheme="minorHAnsi" w:hAnsiTheme="minorHAnsi"/>
          <w:i/>
          <w:iCs/>
          <w:sz w:val="20"/>
          <w:szCs w:val="20"/>
          <w:vertAlign w:val="superscript"/>
        </w:rPr>
        <w:t>ax</w:t>
      </w:r>
      <w:r w:rsidR="00FE6AAD" w:rsidRPr="00FD512D">
        <w:rPr>
          <w:rFonts w:asciiTheme="minorHAnsi" w:hAnsiTheme="minorHAnsi"/>
          <w:sz w:val="20"/>
          <w:szCs w:val="20"/>
        </w:rPr>
        <w:t>V(x), x</w:t>
      </w:r>
      <w:r w:rsidR="00FE6AAD">
        <w:rPr>
          <w:rFonts w:asciiTheme="minorHAnsi" w:hAnsiTheme="minorHAnsi"/>
          <w:sz w:val="20"/>
          <w:szCs w:val="20"/>
        </w:rPr>
        <w:t>V(x)</w:t>
      </w:r>
    </w:p>
    <w:p w:rsidR="001B111A" w:rsidRPr="00FD512D" w:rsidRDefault="001B111A" w:rsidP="001B111A">
      <w:pPr>
        <w:shd w:val="clear" w:color="auto" w:fill="FFFFFF"/>
        <w:spacing w:after="0" w:line="240" w:lineRule="auto"/>
        <w:contextualSpacing/>
        <w:jc w:val="both"/>
        <w:rPr>
          <w:rFonts w:eastAsia="Times New Roman"/>
          <w:color w:val="333333"/>
          <w:sz w:val="20"/>
          <w:szCs w:val="20"/>
        </w:rPr>
      </w:pPr>
      <w:r w:rsidRPr="00FD512D">
        <w:rPr>
          <w:rFonts w:eastAsia="Times New Roman" w:cs="Arial"/>
          <w:b/>
          <w:bCs/>
          <w:color w:val="333333"/>
          <w:sz w:val="20"/>
          <w:szCs w:val="20"/>
        </w:rPr>
        <w:t>UNIT II:</w:t>
      </w:r>
    </w:p>
    <w:p w:rsidR="001B111A" w:rsidRPr="00FD512D" w:rsidRDefault="001B111A" w:rsidP="001B111A">
      <w:pPr>
        <w:pStyle w:val="NormalWeb"/>
        <w:spacing w:after="0" w:afterAutospacing="0"/>
        <w:contextualSpacing/>
        <w:rPr>
          <w:rFonts w:asciiTheme="minorHAnsi" w:hAnsiTheme="minorHAnsi"/>
          <w:sz w:val="20"/>
          <w:szCs w:val="20"/>
        </w:rPr>
      </w:pPr>
      <w:r w:rsidRPr="00FD512D">
        <w:rPr>
          <w:rStyle w:val="Strong"/>
          <w:rFonts w:asciiTheme="minorHAnsi" w:hAnsiTheme="minorHAnsi"/>
          <w:sz w:val="20"/>
          <w:szCs w:val="20"/>
        </w:rPr>
        <w:t>HIGHER ORDER LINEAR DIFFERENTIAL EQUATIONS</w:t>
      </w:r>
    </w:p>
    <w:p w:rsidR="001B111A" w:rsidRPr="00FD512D" w:rsidRDefault="00FE6AAD" w:rsidP="001B111A">
      <w:pPr>
        <w:pStyle w:val="NormalWeb"/>
        <w:spacing w:after="0" w:afterAutospacing="0"/>
        <w:contextualSpacing/>
        <w:rPr>
          <w:rFonts w:asciiTheme="minorHAnsi" w:hAnsiTheme="minorHAnsi"/>
          <w:sz w:val="20"/>
          <w:szCs w:val="20"/>
        </w:rPr>
      </w:pPr>
      <w:r>
        <w:rPr>
          <w:rFonts w:asciiTheme="minorHAnsi" w:hAnsiTheme="minorHAnsi"/>
          <w:sz w:val="20"/>
          <w:szCs w:val="20"/>
        </w:rPr>
        <w:t>M</w:t>
      </w:r>
      <w:r w:rsidR="001B111A" w:rsidRPr="00FD512D">
        <w:rPr>
          <w:rFonts w:asciiTheme="minorHAnsi" w:hAnsiTheme="minorHAnsi"/>
          <w:sz w:val="20"/>
          <w:szCs w:val="20"/>
        </w:rPr>
        <w:t>ethod of variation of parameters.</w:t>
      </w:r>
      <w:r w:rsidR="00293D05">
        <w:rPr>
          <w:rFonts w:asciiTheme="minorHAnsi" w:hAnsiTheme="minorHAnsi"/>
          <w:sz w:val="20"/>
          <w:szCs w:val="20"/>
        </w:rPr>
        <w:t>Linear equations</w:t>
      </w:r>
      <w:r w:rsidR="000013F9">
        <w:rPr>
          <w:rFonts w:asciiTheme="minorHAnsi" w:hAnsiTheme="minorHAnsi"/>
          <w:sz w:val="20"/>
          <w:szCs w:val="20"/>
        </w:rPr>
        <w:t xml:space="preserve"> </w:t>
      </w:r>
      <w:r w:rsidR="00293D05">
        <w:rPr>
          <w:rFonts w:asciiTheme="minorHAnsi" w:hAnsiTheme="minorHAnsi"/>
          <w:sz w:val="20"/>
          <w:szCs w:val="20"/>
        </w:rPr>
        <w:t>with variable coefficients</w:t>
      </w:r>
      <w:r w:rsidR="004264CB">
        <w:rPr>
          <w:rFonts w:asciiTheme="minorHAnsi" w:hAnsiTheme="minorHAnsi"/>
          <w:sz w:val="20"/>
          <w:szCs w:val="20"/>
        </w:rPr>
        <w:t>;Euler –cauchys equations.Legendre’s linear euqation</w:t>
      </w:r>
      <w:r w:rsidR="00293D05">
        <w:rPr>
          <w:rFonts w:asciiTheme="minorHAnsi" w:hAnsiTheme="minorHAnsi"/>
          <w:sz w:val="20"/>
          <w:szCs w:val="20"/>
        </w:rPr>
        <w:t xml:space="preserve"> </w:t>
      </w:r>
      <w:r w:rsidR="001B111A" w:rsidRPr="00FD512D">
        <w:rPr>
          <w:rFonts w:asciiTheme="minorHAnsi" w:hAnsiTheme="minorHAnsi"/>
          <w:sz w:val="20"/>
          <w:szCs w:val="20"/>
        </w:rPr>
        <w:t xml:space="preserve"> Applications to electrical circuits, simple harmonic motion.</w:t>
      </w:r>
      <w:r w:rsidR="001B111A" w:rsidRPr="00FD512D">
        <w:rPr>
          <w:rStyle w:val="Strong"/>
          <w:rFonts w:asciiTheme="minorHAnsi" w:hAnsiTheme="minorHAnsi"/>
          <w:sz w:val="20"/>
          <w:szCs w:val="20"/>
        </w:rPr>
        <w:t xml:space="preserve">                </w:t>
      </w:r>
    </w:p>
    <w:p w:rsidR="001B111A" w:rsidRPr="00FD512D" w:rsidRDefault="001B111A" w:rsidP="001B111A">
      <w:pPr>
        <w:shd w:val="clear" w:color="auto" w:fill="FFFFFF"/>
        <w:spacing w:after="0" w:line="240" w:lineRule="auto"/>
        <w:contextualSpacing/>
        <w:jc w:val="both"/>
        <w:rPr>
          <w:rFonts w:eastAsia="Times New Roman" w:cs="Arial"/>
          <w:b/>
          <w:bCs/>
          <w:color w:val="333333"/>
          <w:sz w:val="20"/>
          <w:szCs w:val="20"/>
        </w:rPr>
      </w:pPr>
      <w:r w:rsidRPr="00FD512D">
        <w:rPr>
          <w:rFonts w:eastAsia="Times New Roman" w:cs="Arial"/>
          <w:b/>
          <w:bCs/>
          <w:color w:val="333333"/>
          <w:sz w:val="20"/>
          <w:szCs w:val="20"/>
        </w:rPr>
        <w:t>UNIT III:</w:t>
      </w:r>
    </w:p>
    <w:p w:rsidR="001B111A" w:rsidRPr="00FD512D" w:rsidRDefault="001B111A" w:rsidP="001B111A">
      <w:pPr>
        <w:pStyle w:val="NormalWeb"/>
        <w:spacing w:before="0" w:beforeAutospacing="0" w:after="0" w:afterAutospacing="0"/>
        <w:contextualSpacing/>
        <w:rPr>
          <w:rFonts w:asciiTheme="minorHAnsi" w:hAnsiTheme="minorHAnsi"/>
          <w:sz w:val="20"/>
          <w:szCs w:val="20"/>
        </w:rPr>
      </w:pPr>
      <w:r w:rsidRPr="00FD512D">
        <w:rPr>
          <w:rStyle w:val="Strong"/>
          <w:rFonts w:asciiTheme="minorHAnsi" w:hAnsiTheme="minorHAnsi"/>
          <w:sz w:val="20"/>
          <w:szCs w:val="20"/>
        </w:rPr>
        <w:t xml:space="preserve">MEAN VALUE THEOREMS AND FUNCTIONS OF SEVERAL VARIABLES </w:t>
      </w:r>
    </w:p>
    <w:p w:rsidR="0094491F" w:rsidRDefault="0094491F" w:rsidP="0094491F">
      <w:pPr>
        <w:pStyle w:val="NormalWeb"/>
        <w:spacing w:before="0" w:beforeAutospacing="0"/>
        <w:contextualSpacing/>
        <w:rPr>
          <w:rFonts w:asciiTheme="minorHAnsi" w:hAnsiTheme="minorHAnsi"/>
          <w:sz w:val="20"/>
          <w:szCs w:val="20"/>
        </w:rPr>
      </w:pPr>
      <w:r>
        <w:rPr>
          <w:rFonts w:asciiTheme="minorHAnsi" w:hAnsiTheme="minorHAnsi"/>
          <w:sz w:val="20"/>
          <w:szCs w:val="20"/>
        </w:rPr>
        <w:t xml:space="preserve">Taylors Series and Maclaurins Series </w:t>
      </w:r>
      <w:r w:rsidR="004264CB">
        <w:rPr>
          <w:rFonts w:asciiTheme="minorHAnsi" w:hAnsiTheme="minorHAnsi"/>
          <w:sz w:val="20"/>
          <w:szCs w:val="20"/>
        </w:rPr>
        <w:t xml:space="preserve"> Functions </w:t>
      </w:r>
      <w:r w:rsidR="001B111A" w:rsidRPr="00FD512D">
        <w:rPr>
          <w:rFonts w:asciiTheme="minorHAnsi" w:hAnsiTheme="minorHAnsi"/>
          <w:sz w:val="20"/>
          <w:szCs w:val="20"/>
        </w:rPr>
        <w:t>of several variables – functional dependence -Jacobian - maxima and minima of functions of two variables with and without constraints and method of Lagrangian multipliers with three variables only.</w:t>
      </w:r>
      <w:r w:rsidRPr="00FD512D">
        <w:rPr>
          <w:rFonts w:asciiTheme="minorHAnsi" w:hAnsiTheme="minorHAnsi"/>
          <w:color w:val="333333"/>
          <w:szCs w:val="20"/>
        </w:rPr>
        <w:t xml:space="preserve">           </w:t>
      </w:r>
      <w:r>
        <w:rPr>
          <w:rFonts w:asciiTheme="minorHAnsi" w:hAnsiTheme="minorHAnsi"/>
          <w:sz w:val="20"/>
          <w:szCs w:val="20"/>
        </w:rPr>
        <w:t xml:space="preserve">Radius </w:t>
      </w:r>
      <w:r w:rsidRPr="0094491F">
        <w:rPr>
          <w:rFonts w:asciiTheme="minorHAnsi" w:hAnsiTheme="minorHAnsi"/>
          <w:sz w:val="20"/>
          <w:szCs w:val="20"/>
        </w:rPr>
        <w:t>of curvature</w:t>
      </w:r>
    </w:p>
    <w:p w:rsidR="001B111A" w:rsidRPr="0094491F" w:rsidRDefault="001B111A" w:rsidP="0094491F">
      <w:pPr>
        <w:pStyle w:val="NormalWeb"/>
        <w:spacing w:before="0" w:beforeAutospacing="0"/>
        <w:contextualSpacing/>
        <w:rPr>
          <w:rFonts w:asciiTheme="minorHAnsi" w:hAnsiTheme="minorHAnsi"/>
          <w:sz w:val="20"/>
          <w:szCs w:val="20"/>
        </w:rPr>
      </w:pPr>
      <w:r w:rsidRPr="00FD512D">
        <w:rPr>
          <w:rFonts w:asciiTheme="minorHAnsi" w:hAnsiTheme="minorHAnsi" w:cs="Arial"/>
          <w:b/>
          <w:bCs/>
          <w:color w:val="333333"/>
          <w:sz w:val="20"/>
          <w:szCs w:val="20"/>
          <w:lang w:val="en-IN"/>
        </w:rPr>
        <w:t xml:space="preserve">UNIT </w:t>
      </w:r>
      <w:r w:rsidR="00B62B82" w:rsidRPr="00FD512D">
        <w:rPr>
          <w:rFonts w:asciiTheme="minorHAnsi" w:hAnsiTheme="minorHAnsi" w:cs="Arial"/>
          <w:b/>
          <w:bCs/>
          <w:color w:val="333333"/>
          <w:sz w:val="20"/>
          <w:szCs w:val="20"/>
          <w:lang w:val="en-IN"/>
        </w:rPr>
        <w:t>IV:</w:t>
      </w:r>
    </w:p>
    <w:p w:rsidR="001B111A" w:rsidRPr="00FD512D" w:rsidRDefault="001B111A" w:rsidP="0094491F">
      <w:pPr>
        <w:shd w:val="clear" w:color="auto" w:fill="FFFFFF"/>
        <w:spacing w:line="240" w:lineRule="auto"/>
        <w:ind w:left="547" w:hanging="547"/>
        <w:contextualSpacing/>
        <w:jc w:val="both"/>
        <w:rPr>
          <w:b/>
          <w:bCs/>
          <w:sz w:val="20"/>
          <w:szCs w:val="20"/>
        </w:rPr>
      </w:pPr>
      <w:r w:rsidRPr="00FD512D">
        <w:rPr>
          <w:rStyle w:val="Strong"/>
          <w:sz w:val="20"/>
          <w:szCs w:val="20"/>
        </w:rPr>
        <w:t xml:space="preserve"> MULTIPLE INTEGRALS</w:t>
      </w:r>
    </w:p>
    <w:p w:rsidR="001B111A" w:rsidRPr="00FD512D" w:rsidRDefault="001B111A" w:rsidP="0094491F">
      <w:pPr>
        <w:shd w:val="clear" w:color="auto" w:fill="FFFFFF"/>
        <w:spacing w:line="240" w:lineRule="auto"/>
        <w:contextualSpacing/>
        <w:jc w:val="both"/>
        <w:rPr>
          <w:sz w:val="20"/>
          <w:szCs w:val="20"/>
        </w:rPr>
      </w:pPr>
      <w:r w:rsidRPr="00FD512D">
        <w:rPr>
          <w:sz w:val="20"/>
          <w:szCs w:val="20"/>
        </w:rPr>
        <w:t>Multiple integrals - double and triple integrals – change of order of integration- change of variables</w:t>
      </w:r>
      <w:r w:rsidR="0094491F">
        <w:rPr>
          <w:sz w:val="20"/>
          <w:szCs w:val="20"/>
        </w:rPr>
        <w:t xml:space="preserve">.Applications to areas and volumes in Cartesian and polar coordinates using double &amp; triple integrals </w:t>
      </w:r>
    </w:p>
    <w:p w:rsidR="00B62B82" w:rsidRPr="0094491F" w:rsidRDefault="001B111A" w:rsidP="00B62B82">
      <w:pPr>
        <w:pStyle w:val="NormalWeb"/>
        <w:spacing w:before="0" w:beforeAutospacing="0"/>
        <w:contextualSpacing/>
        <w:rPr>
          <w:rFonts w:asciiTheme="minorHAnsi" w:hAnsiTheme="minorHAnsi"/>
          <w:sz w:val="20"/>
          <w:szCs w:val="20"/>
        </w:rPr>
      </w:pPr>
      <w:r>
        <w:rPr>
          <w:rStyle w:val="Strong"/>
          <w:sz w:val="20"/>
          <w:szCs w:val="20"/>
        </w:rPr>
        <w:t> </w:t>
      </w:r>
      <w:r w:rsidRPr="00FD512D">
        <w:rPr>
          <w:rStyle w:val="Strong"/>
          <w:rFonts w:asciiTheme="minorHAnsi" w:hAnsiTheme="minorHAnsi"/>
          <w:sz w:val="20"/>
          <w:szCs w:val="20"/>
        </w:rPr>
        <w:t> </w:t>
      </w:r>
      <w:r w:rsidR="00B62B82" w:rsidRPr="00FD512D">
        <w:rPr>
          <w:rFonts w:asciiTheme="minorHAnsi" w:hAnsiTheme="minorHAnsi" w:cs="Arial"/>
          <w:b/>
          <w:bCs/>
          <w:color w:val="333333"/>
          <w:sz w:val="20"/>
          <w:szCs w:val="20"/>
          <w:lang w:val="en-IN"/>
        </w:rPr>
        <w:t xml:space="preserve">UNIT </w:t>
      </w:r>
      <w:r w:rsidR="00B62B82">
        <w:rPr>
          <w:rFonts w:asciiTheme="minorHAnsi" w:hAnsiTheme="minorHAnsi" w:cs="Arial"/>
          <w:b/>
          <w:bCs/>
          <w:color w:val="333333"/>
          <w:sz w:val="20"/>
          <w:szCs w:val="20"/>
          <w:lang w:val="en-IN"/>
        </w:rPr>
        <w:t>V</w:t>
      </w:r>
      <w:r w:rsidR="00B62B82" w:rsidRPr="00FD512D">
        <w:rPr>
          <w:rFonts w:asciiTheme="minorHAnsi" w:hAnsiTheme="minorHAnsi" w:cs="Arial"/>
          <w:b/>
          <w:bCs/>
          <w:color w:val="333333"/>
          <w:sz w:val="20"/>
          <w:szCs w:val="20"/>
          <w:lang w:val="en-IN"/>
        </w:rPr>
        <w:t>:</w:t>
      </w:r>
    </w:p>
    <w:p w:rsidR="001B111A" w:rsidRPr="00FD512D" w:rsidRDefault="001B111A" w:rsidP="00B62B82">
      <w:pPr>
        <w:shd w:val="clear" w:color="auto" w:fill="FFFFFF"/>
        <w:spacing w:line="240" w:lineRule="auto"/>
        <w:contextualSpacing/>
        <w:jc w:val="both"/>
        <w:rPr>
          <w:sz w:val="20"/>
          <w:szCs w:val="20"/>
        </w:rPr>
      </w:pPr>
      <w:r w:rsidRPr="00FD512D">
        <w:rPr>
          <w:rStyle w:val="Strong"/>
          <w:sz w:val="20"/>
          <w:szCs w:val="20"/>
        </w:rPr>
        <w:t> VECTOR CALCULUS</w:t>
      </w:r>
    </w:p>
    <w:p w:rsidR="001B111A" w:rsidRPr="001B111A" w:rsidRDefault="001B111A" w:rsidP="001B111A">
      <w:pPr>
        <w:pStyle w:val="NormalWeb"/>
        <w:spacing w:before="0" w:beforeAutospacing="0"/>
        <w:contextualSpacing/>
        <w:rPr>
          <w:rFonts w:asciiTheme="minorHAnsi" w:hAnsiTheme="minorHAnsi"/>
          <w:sz w:val="20"/>
          <w:szCs w:val="20"/>
        </w:rPr>
      </w:pPr>
      <w:r w:rsidRPr="00FD512D">
        <w:rPr>
          <w:rFonts w:asciiTheme="minorHAnsi" w:hAnsiTheme="minorHAnsi"/>
          <w:sz w:val="20"/>
          <w:szCs w:val="20"/>
        </w:rPr>
        <w:t>Gradient- divergence- curl and their related properties - potential function - laplacian and second order operators. Line integral – work done – surface integrals - flux of a vector valued function. Vector integral theorems: Green’s -Stoke’s and Gauss’s divergence theorems (statement &amp; their verification).</w:t>
      </w:r>
    </w:p>
    <w:p w:rsidR="001B111A" w:rsidRPr="00FD512D" w:rsidRDefault="001B111A" w:rsidP="001B111A">
      <w:pPr>
        <w:shd w:val="clear" w:color="auto" w:fill="FFFFFF"/>
        <w:spacing w:line="240" w:lineRule="auto"/>
        <w:contextualSpacing/>
        <w:jc w:val="both"/>
        <w:rPr>
          <w:rFonts w:eastAsia="Times New Roman"/>
          <w:color w:val="333333"/>
          <w:sz w:val="20"/>
          <w:szCs w:val="20"/>
        </w:rPr>
      </w:pPr>
      <w:r w:rsidRPr="00FD512D">
        <w:rPr>
          <w:rFonts w:eastAsia="Times New Roman" w:cs="Arial"/>
          <w:b/>
          <w:bCs/>
          <w:color w:val="333333"/>
          <w:sz w:val="20"/>
          <w:szCs w:val="20"/>
        </w:rPr>
        <w:t>TEXT BOOKS :</w:t>
      </w:r>
    </w:p>
    <w:p w:rsidR="001B111A" w:rsidRPr="00FD512D" w:rsidRDefault="001B111A" w:rsidP="001B111A">
      <w:pPr>
        <w:numPr>
          <w:ilvl w:val="0"/>
          <w:numId w:val="3"/>
        </w:numPr>
        <w:spacing w:after="100" w:afterAutospacing="1" w:line="240" w:lineRule="auto"/>
        <w:contextualSpacing/>
        <w:rPr>
          <w:rFonts w:eastAsia="Times New Roman"/>
          <w:sz w:val="20"/>
          <w:szCs w:val="20"/>
        </w:rPr>
      </w:pPr>
      <w:r w:rsidRPr="00FD512D">
        <w:rPr>
          <w:rFonts w:eastAsia="Times New Roman"/>
          <w:sz w:val="20"/>
          <w:szCs w:val="20"/>
        </w:rPr>
        <w:t>Grewal B.S (2007), Higher Engineering Mathematics, 40th Edition, New Delhi, Khanna Publishers.</w:t>
      </w:r>
    </w:p>
    <w:p w:rsidR="001B111A" w:rsidRPr="00FD512D" w:rsidRDefault="001B111A" w:rsidP="001B111A">
      <w:pPr>
        <w:numPr>
          <w:ilvl w:val="0"/>
          <w:numId w:val="3"/>
        </w:numPr>
        <w:spacing w:after="100" w:afterAutospacing="1" w:line="240" w:lineRule="auto"/>
        <w:contextualSpacing/>
        <w:rPr>
          <w:rFonts w:eastAsia="Times New Roman"/>
          <w:sz w:val="20"/>
          <w:szCs w:val="20"/>
        </w:rPr>
      </w:pPr>
      <w:r w:rsidRPr="00FD512D">
        <w:rPr>
          <w:rFonts w:eastAsia="Times New Roman"/>
          <w:sz w:val="20"/>
          <w:szCs w:val="20"/>
        </w:rPr>
        <w:t>Iyengar T.K.V., Krishna Gandhi B. &amp; Others (2011), Engineering Mathematics Vol - I, 10th</w:t>
      </w:r>
    </w:p>
    <w:p w:rsidR="001B111A" w:rsidRPr="001B111A" w:rsidRDefault="001B111A" w:rsidP="001B111A">
      <w:pPr>
        <w:numPr>
          <w:ilvl w:val="0"/>
          <w:numId w:val="3"/>
        </w:numPr>
        <w:spacing w:after="100" w:afterAutospacing="1" w:line="240" w:lineRule="auto"/>
        <w:contextualSpacing/>
        <w:rPr>
          <w:rFonts w:eastAsia="Times New Roman"/>
          <w:sz w:val="20"/>
          <w:szCs w:val="20"/>
        </w:rPr>
      </w:pPr>
      <w:r w:rsidRPr="00FD512D">
        <w:rPr>
          <w:rFonts w:eastAsia="Times New Roman"/>
          <w:sz w:val="20"/>
          <w:szCs w:val="20"/>
        </w:rPr>
        <w:t> Revised Edition, New Delhi, S. Chand &amp; Company Limited.</w:t>
      </w:r>
    </w:p>
    <w:p w:rsidR="001B111A" w:rsidRPr="00FD512D" w:rsidRDefault="001B111A" w:rsidP="001B111A">
      <w:pPr>
        <w:shd w:val="clear" w:color="auto" w:fill="FFFFFF"/>
        <w:spacing w:line="240" w:lineRule="auto"/>
        <w:contextualSpacing/>
        <w:jc w:val="both"/>
        <w:rPr>
          <w:rFonts w:eastAsia="Times New Roman"/>
          <w:color w:val="333333"/>
          <w:sz w:val="20"/>
          <w:szCs w:val="20"/>
        </w:rPr>
      </w:pPr>
      <w:r w:rsidRPr="00FD512D">
        <w:rPr>
          <w:rFonts w:eastAsia="Times New Roman" w:cs="Arial"/>
          <w:b/>
          <w:bCs/>
          <w:color w:val="333333"/>
          <w:sz w:val="20"/>
          <w:szCs w:val="20"/>
        </w:rPr>
        <w:t>REFERENCES :</w:t>
      </w:r>
    </w:p>
    <w:p w:rsidR="001B111A" w:rsidRPr="00FD512D" w:rsidRDefault="001B111A" w:rsidP="001B111A">
      <w:pPr>
        <w:spacing w:line="240" w:lineRule="auto"/>
        <w:contextualSpacing/>
        <w:rPr>
          <w:rFonts w:eastAsia="Times New Roman"/>
          <w:sz w:val="20"/>
          <w:szCs w:val="20"/>
        </w:rPr>
      </w:pPr>
      <w:r>
        <w:rPr>
          <w:rFonts w:eastAsia="Times New Roman"/>
          <w:sz w:val="20"/>
          <w:szCs w:val="20"/>
        </w:rPr>
        <w:t>1.</w:t>
      </w:r>
      <w:r w:rsidRPr="00FD512D">
        <w:rPr>
          <w:rFonts w:eastAsia="Times New Roman"/>
          <w:sz w:val="20"/>
          <w:szCs w:val="20"/>
        </w:rPr>
        <w:t xml:space="preserve">  Jain R. K., and Iyengar S. R. K (2008), Advanced Engineering Mathematics</w:t>
      </w:r>
      <w:r w:rsidRPr="00FD512D">
        <w:rPr>
          <w:rFonts w:eastAsia="Times New Roman"/>
          <w:i/>
          <w:iCs/>
          <w:sz w:val="20"/>
          <w:szCs w:val="20"/>
        </w:rPr>
        <w:t xml:space="preserve">, </w:t>
      </w:r>
      <w:r w:rsidRPr="00FD512D">
        <w:rPr>
          <w:rFonts w:eastAsia="Times New Roman"/>
          <w:sz w:val="20"/>
          <w:szCs w:val="20"/>
        </w:rPr>
        <w:t xml:space="preserve">3rd Edition, NeW Delhi, Narosa Publication House. </w:t>
      </w:r>
    </w:p>
    <w:p w:rsidR="001B111A" w:rsidRPr="00FD512D" w:rsidRDefault="001B111A" w:rsidP="001B111A">
      <w:pPr>
        <w:spacing w:line="240" w:lineRule="auto"/>
        <w:contextualSpacing/>
        <w:rPr>
          <w:rFonts w:eastAsia="Times New Roman"/>
          <w:sz w:val="20"/>
          <w:szCs w:val="20"/>
        </w:rPr>
      </w:pPr>
    </w:p>
    <w:p w:rsidR="001B111A" w:rsidRPr="00FD512D" w:rsidRDefault="001B111A" w:rsidP="001B111A">
      <w:pPr>
        <w:spacing w:line="240" w:lineRule="auto"/>
        <w:contextualSpacing/>
        <w:rPr>
          <w:rFonts w:eastAsia="Times New Roman"/>
          <w:sz w:val="20"/>
          <w:szCs w:val="20"/>
        </w:rPr>
      </w:pPr>
      <w:r>
        <w:rPr>
          <w:rFonts w:eastAsia="Times New Roman"/>
          <w:sz w:val="20"/>
          <w:szCs w:val="20"/>
        </w:rPr>
        <w:t>2.</w:t>
      </w:r>
      <w:r w:rsidRPr="00FD512D">
        <w:rPr>
          <w:rFonts w:eastAsia="Times New Roman"/>
          <w:sz w:val="20"/>
          <w:szCs w:val="20"/>
        </w:rPr>
        <w:t xml:space="preserve">  Shahanaz Bathul (2007), Engineering Mathematics-I, 3rd Edition, Hyderabad, Right Publishers. </w:t>
      </w:r>
    </w:p>
    <w:p w:rsidR="001B111A" w:rsidRPr="00FD512D" w:rsidRDefault="001B111A" w:rsidP="001B111A">
      <w:pPr>
        <w:spacing w:line="240" w:lineRule="auto"/>
        <w:contextualSpacing/>
        <w:rPr>
          <w:rFonts w:eastAsia="Times New Roman"/>
          <w:sz w:val="20"/>
          <w:szCs w:val="20"/>
        </w:rPr>
      </w:pPr>
    </w:p>
    <w:p w:rsidR="001B111A" w:rsidRPr="00FD512D" w:rsidRDefault="001B111A" w:rsidP="001B111A">
      <w:pPr>
        <w:shd w:val="clear" w:color="auto" w:fill="FFFFFF"/>
        <w:spacing w:line="240" w:lineRule="auto"/>
        <w:contextualSpacing/>
        <w:jc w:val="both"/>
        <w:rPr>
          <w:rFonts w:eastAsia="Times New Roman" w:cs="Arial"/>
          <w:color w:val="333333"/>
          <w:sz w:val="20"/>
          <w:szCs w:val="20"/>
        </w:rPr>
      </w:pPr>
      <w:r>
        <w:rPr>
          <w:rFonts w:eastAsia="Times New Roman"/>
          <w:sz w:val="20"/>
          <w:szCs w:val="20"/>
        </w:rPr>
        <w:t>3.</w:t>
      </w:r>
      <w:r w:rsidRPr="00FD512D">
        <w:rPr>
          <w:rFonts w:eastAsia="Times New Roman"/>
          <w:sz w:val="20"/>
          <w:szCs w:val="20"/>
        </w:rPr>
        <w:t xml:space="preserve">  Ramana B.V (2010), Engineering Mathematics, New Delhi, Tata McGraw Hill Publishing Co.  Limited</w:t>
      </w:r>
    </w:p>
    <w:p w:rsidR="001B111A" w:rsidRDefault="001B111A"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903B2F" w:rsidRDefault="00903B2F" w:rsidP="001B111A">
      <w:pPr>
        <w:shd w:val="clear" w:color="auto" w:fill="FFFFFF"/>
        <w:ind w:left="547"/>
        <w:jc w:val="both"/>
        <w:rPr>
          <w:rFonts w:eastAsia="Times New Roman" w:cs="Arial"/>
          <w:color w:val="333333"/>
          <w:sz w:val="20"/>
          <w:szCs w:val="20"/>
        </w:rPr>
      </w:pPr>
    </w:p>
    <w:p w:rsidR="00CC686F" w:rsidRPr="000B3C35" w:rsidRDefault="00CC686F" w:rsidP="00CC686F">
      <w:pPr>
        <w:pStyle w:val="ListParagraph"/>
        <w:numPr>
          <w:ilvl w:val="0"/>
          <w:numId w:val="2"/>
        </w:numPr>
        <w:tabs>
          <w:tab w:val="left" w:pos="360"/>
        </w:tabs>
        <w:jc w:val="both"/>
        <w:rPr>
          <w:rFonts w:asciiTheme="minorHAnsi" w:hAnsiTheme="minorHAnsi"/>
          <w:b/>
          <w:sz w:val="20"/>
          <w:szCs w:val="20"/>
        </w:rPr>
      </w:pPr>
      <w:r w:rsidRPr="000B3C35">
        <w:rPr>
          <w:rFonts w:asciiTheme="minorHAnsi" w:hAnsiTheme="minorHAnsi"/>
          <w:b/>
          <w:sz w:val="20"/>
          <w:szCs w:val="20"/>
        </w:rPr>
        <w:lastRenderedPageBreak/>
        <w:t>Course Plan:</w:t>
      </w:r>
    </w:p>
    <w:p w:rsidR="00CC686F" w:rsidRDefault="00CC686F" w:rsidP="00CC686F">
      <w:pPr>
        <w:widowControl w:val="0"/>
        <w:autoSpaceDE w:val="0"/>
        <w:autoSpaceDN w:val="0"/>
        <w:adjustRightInd w:val="0"/>
        <w:spacing w:line="210" w:lineRule="exact"/>
        <w:ind w:right="311"/>
        <w:jc w:val="both"/>
        <w:rPr>
          <w:rFonts w:cs="Calibri"/>
          <w:spacing w:val="1"/>
          <w:sz w:val="20"/>
          <w:szCs w:val="20"/>
        </w:rPr>
      </w:pPr>
    </w:p>
    <w:p w:rsidR="00CC686F" w:rsidRPr="005B062E" w:rsidRDefault="00CC686F" w:rsidP="00CC686F">
      <w:pPr>
        <w:widowControl w:val="0"/>
        <w:autoSpaceDE w:val="0"/>
        <w:autoSpaceDN w:val="0"/>
        <w:adjustRightInd w:val="0"/>
        <w:spacing w:line="210" w:lineRule="exact"/>
        <w:ind w:right="311"/>
        <w:jc w:val="both"/>
        <w:rPr>
          <w:rFonts w:cs="Calibri"/>
          <w:w w:val="99"/>
          <w:sz w:val="20"/>
          <w:szCs w:val="20"/>
        </w:rPr>
      </w:pPr>
      <w:r>
        <w:rPr>
          <w:rFonts w:cs="Calibri"/>
          <w:spacing w:val="1"/>
          <w:sz w:val="20"/>
          <w:szCs w:val="20"/>
        </w:rPr>
        <w:t xml:space="preserve"> </w:t>
      </w:r>
      <w:r w:rsidRPr="005B062E">
        <w:rPr>
          <w:rFonts w:cs="Calibri"/>
          <w:spacing w:val="1"/>
          <w:sz w:val="20"/>
          <w:szCs w:val="20"/>
        </w:rPr>
        <w:t>Th</w:t>
      </w:r>
      <w:r w:rsidRPr="005B062E">
        <w:rPr>
          <w:rFonts w:cs="Calibri"/>
          <w:sz w:val="20"/>
          <w:szCs w:val="20"/>
        </w:rPr>
        <w:t>e</w:t>
      </w:r>
      <w:r w:rsidRPr="005B062E">
        <w:rPr>
          <w:rFonts w:cs="Calibri"/>
          <w:spacing w:val="-1"/>
          <w:sz w:val="20"/>
          <w:szCs w:val="20"/>
        </w:rPr>
        <w:t xml:space="preserve"> </w:t>
      </w:r>
      <w:r w:rsidRPr="005B062E">
        <w:rPr>
          <w:rFonts w:cs="Calibri"/>
          <w:spacing w:val="1"/>
          <w:sz w:val="20"/>
          <w:szCs w:val="20"/>
        </w:rPr>
        <w:t>cours</w:t>
      </w:r>
      <w:r w:rsidRPr="005B062E">
        <w:rPr>
          <w:rFonts w:cs="Calibri"/>
          <w:sz w:val="20"/>
          <w:szCs w:val="20"/>
        </w:rPr>
        <w:t>e</w:t>
      </w:r>
      <w:r w:rsidRPr="005B062E">
        <w:rPr>
          <w:rFonts w:cs="Calibri"/>
          <w:spacing w:val="-1"/>
          <w:sz w:val="20"/>
          <w:szCs w:val="20"/>
        </w:rPr>
        <w:t xml:space="preserve"> </w:t>
      </w:r>
      <w:r w:rsidRPr="005B062E">
        <w:rPr>
          <w:rFonts w:cs="Calibri"/>
          <w:spacing w:val="1"/>
          <w:sz w:val="20"/>
          <w:szCs w:val="20"/>
        </w:rPr>
        <w:t>pla</w:t>
      </w:r>
      <w:r w:rsidRPr="005B062E">
        <w:rPr>
          <w:rFonts w:cs="Calibri"/>
          <w:sz w:val="20"/>
          <w:szCs w:val="20"/>
        </w:rPr>
        <w:t>n</w:t>
      </w:r>
      <w:r w:rsidRPr="005B062E">
        <w:rPr>
          <w:rFonts w:cs="Calibri"/>
          <w:spacing w:val="-1"/>
          <w:sz w:val="20"/>
          <w:szCs w:val="20"/>
        </w:rPr>
        <w:t xml:space="preserve"> </w:t>
      </w:r>
      <w:r w:rsidRPr="005B062E">
        <w:rPr>
          <w:rFonts w:cs="Calibri"/>
          <w:spacing w:val="1"/>
          <w:sz w:val="20"/>
          <w:szCs w:val="20"/>
        </w:rPr>
        <w:t>i</w:t>
      </w:r>
      <w:r w:rsidRPr="005B062E">
        <w:rPr>
          <w:rFonts w:cs="Calibri"/>
          <w:sz w:val="20"/>
          <w:szCs w:val="20"/>
        </w:rPr>
        <w:t>s</w:t>
      </w:r>
      <w:r w:rsidRPr="005B062E">
        <w:rPr>
          <w:rFonts w:cs="Calibri"/>
          <w:spacing w:val="-1"/>
          <w:sz w:val="20"/>
          <w:szCs w:val="20"/>
        </w:rPr>
        <w:t xml:space="preserve"> </w:t>
      </w:r>
      <w:r w:rsidRPr="005B062E">
        <w:rPr>
          <w:rFonts w:cs="Calibri"/>
          <w:spacing w:val="1"/>
          <w:sz w:val="20"/>
          <w:szCs w:val="20"/>
        </w:rPr>
        <w:t>mean</w:t>
      </w:r>
      <w:r w:rsidRPr="005B062E">
        <w:rPr>
          <w:rFonts w:cs="Calibri"/>
          <w:sz w:val="20"/>
          <w:szCs w:val="20"/>
        </w:rPr>
        <w:t>t</w:t>
      </w:r>
      <w:r w:rsidRPr="005B062E">
        <w:rPr>
          <w:rFonts w:cs="Calibri"/>
          <w:spacing w:val="-1"/>
          <w:sz w:val="20"/>
          <w:szCs w:val="20"/>
        </w:rPr>
        <w:t xml:space="preserve"> </w:t>
      </w:r>
      <w:r w:rsidRPr="005B062E">
        <w:rPr>
          <w:rFonts w:cs="Calibri"/>
          <w:spacing w:val="1"/>
          <w:sz w:val="20"/>
          <w:szCs w:val="20"/>
        </w:rPr>
        <w:t>a</w:t>
      </w:r>
      <w:r w:rsidRPr="005B062E">
        <w:rPr>
          <w:rFonts w:cs="Calibri"/>
          <w:sz w:val="20"/>
          <w:szCs w:val="20"/>
        </w:rPr>
        <w:t>s</w:t>
      </w:r>
      <w:r w:rsidRPr="005B062E">
        <w:rPr>
          <w:rFonts w:cs="Calibri"/>
          <w:spacing w:val="-1"/>
          <w:sz w:val="20"/>
          <w:szCs w:val="20"/>
        </w:rPr>
        <w:t xml:space="preserve"> </w:t>
      </w:r>
      <w:r w:rsidRPr="005B062E">
        <w:rPr>
          <w:rFonts w:cs="Calibri"/>
          <w:sz w:val="20"/>
          <w:szCs w:val="20"/>
        </w:rPr>
        <w:t>a</w:t>
      </w:r>
      <w:r w:rsidRPr="005B062E">
        <w:rPr>
          <w:rFonts w:cs="Calibri"/>
          <w:spacing w:val="-1"/>
          <w:sz w:val="20"/>
          <w:szCs w:val="20"/>
        </w:rPr>
        <w:t xml:space="preserve"> </w:t>
      </w:r>
      <w:r w:rsidRPr="005B062E">
        <w:rPr>
          <w:rFonts w:cs="Calibri"/>
          <w:spacing w:val="1"/>
          <w:sz w:val="20"/>
          <w:szCs w:val="20"/>
        </w:rPr>
        <w:t>guideline</w:t>
      </w:r>
      <w:r w:rsidRPr="005B062E">
        <w:rPr>
          <w:rFonts w:cs="Calibri"/>
          <w:sz w:val="20"/>
          <w:szCs w:val="20"/>
        </w:rPr>
        <w:t>.</w:t>
      </w:r>
      <w:r w:rsidRPr="005B062E">
        <w:rPr>
          <w:rFonts w:cs="Calibri"/>
          <w:spacing w:val="-1"/>
          <w:sz w:val="20"/>
          <w:szCs w:val="20"/>
        </w:rPr>
        <w:t xml:space="preserve"> </w:t>
      </w:r>
      <w:r w:rsidRPr="005B062E">
        <w:rPr>
          <w:rFonts w:cs="Calibri"/>
          <w:spacing w:val="1"/>
          <w:sz w:val="20"/>
          <w:szCs w:val="20"/>
        </w:rPr>
        <w:t>Ther</w:t>
      </w:r>
      <w:r w:rsidRPr="005B062E">
        <w:rPr>
          <w:rFonts w:cs="Calibri"/>
          <w:sz w:val="20"/>
          <w:szCs w:val="20"/>
        </w:rPr>
        <w:t>e</w:t>
      </w:r>
      <w:r w:rsidRPr="005B062E">
        <w:rPr>
          <w:rFonts w:cs="Calibri"/>
          <w:spacing w:val="-1"/>
          <w:sz w:val="20"/>
          <w:szCs w:val="20"/>
        </w:rPr>
        <w:t xml:space="preserve"> </w:t>
      </w:r>
      <w:r w:rsidRPr="005B062E">
        <w:rPr>
          <w:rFonts w:cs="Calibri"/>
          <w:spacing w:val="1"/>
          <w:sz w:val="20"/>
          <w:szCs w:val="20"/>
        </w:rPr>
        <w:t>ma</w:t>
      </w:r>
      <w:r w:rsidRPr="005B062E">
        <w:rPr>
          <w:rFonts w:cs="Calibri"/>
          <w:sz w:val="20"/>
          <w:szCs w:val="20"/>
        </w:rPr>
        <w:t>y</w:t>
      </w:r>
      <w:r w:rsidRPr="005B062E">
        <w:rPr>
          <w:rFonts w:cs="Calibri"/>
          <w:spacing w:val="-1"/>
          <w:sz w:val="20"/>
          <w:szCs w:val="20"/>
        </w:rPr>
        <w:t xml:space="preserve"> </w:t>
      </w:r>
      <w:r w:rsidRPr="005B062E">
        <w:rPr>
          <w:rFonts w:cs="Calibri"/>
          <w:spacing w:val="1"/>
          <w:sz w:val="20"/>
          <w:szCs w:val="20"/>
        </w:rPr>
        <w:t>probabl</w:t>
      </w:r>
      <w:r w:rsidRPr="005B062E">
        <w:rPr>
          <w:rFonts w:cs="Calibri"/>
          <w:sz w:val="20"/>
          <w:szCs w:val="20"/>
        </w:rPr>
        <w:t>y</w:t>
      </w:r>
      <w:r w:rsidRPr="005B062E">
        <w:rPr>
          <w:rFonts w:cs="Calibri"/>
          <w:spacing w:val="-1"/>
          <w:sz w:val="20"/>
          <w:szCs w:val="20"/>
        </w:rPr>
        <w:t xml:space="preserve"> </w:t>
      </w:r>
      <w:r w:rsidRPr="005B062E">
        <w:rPr>
          <w:rFonts w:cs="Calibri"/>
          <w:spacing w:val="1"/>
          <w:w w:val="99"/>
          <w:sz w:val="20"/>
          <w:szCs w:val="20"/>
        </w:rPr>
        <w:t>b</w:t>
      </w:r>
      <w:r w:rsidRPr="005B062E">
        <w:rPr>
          <w:rFonts w:cs="Calibri"/>
          <w:w w:val="99"/>
          <w:sz w:val="20"/>
          <w:szCs w:val="20"/>
        </w:rPr>
        <w:t>e</w:t>
      </w:r>
      <w:r w:rsidRPr="005B062E">
        <w:rPr>
          <w:rFonts w:cs="Calibri"/>
          <w:sz w:val="20"/>
          <w:szCs w:val="20"/>
        </w:rPr>
        <w:t xml:space="preserve"> </w:t>
      </w:r>
      <w:r w:rsidRPr="005B062E">
        <w:rPr>
          <w:rFonts w:cs="Calibri"/>
          <w:spacing w:val="1"/>
          <w:w w:val="99"/>
          <w:sz w:val="20"/>
          <w:szCs w:val="20"/>
        </w:rPr>
        <w:t>changes</w:t>
      </w:r>
      <w:r w:rsidRPr="005B062E">
        <w:rPr>
          <w:rFonts w:cs="Calibri"/>
          <w:w w:val="99"/>
          <w:sz w:val="20"/>
          <w:szCs w:val="20"/>
        </w:rPr>
        <w:t>.</w:t>
      </w:r>
    </w:p>
    <w:p w:rsidR="00CC686F" w:rsidRPr="005B062E" w:rsidRDefault="00CC686F" w:rsidP="00CC686F">
      <w:pPr>
        <w:widowControl w:val="0"/>
        <w:autoSpaceDE w:val="0"/>
        <w:autoSpaceDN w:val="0"/>
        <w:adjustRightInd w:val="0"/>
        <w:spacing w:line="210" w:lineRule="exact"/>
        <w:ind w:right="311"/>
        <w:jc w:val="both"/>
        <w:rPr>
          <w:b/>
          <w:sz w:val="20"/>
          <w:szCs w:val="20"/>
        </w:rPr>
      </w:pPr>
    </w:p>
    <w:tbl>
      <w:tblP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3348"/>
        <w:gridCol w:w="4389"/>
        <w:gridCol w:w="1260"/>
      </w:tblGrid>
      <w:tr w:rsidR="00CC686F" w:rsidRPr="005B062E" w:rsidTr="00AF636B">
        <w:trPr>
          <w:trHeight w:val="144"/>
          <w:jc w:val="center"/>
        </w:trPr>
        <w:tc>
          <w:tcPr>
            <w:tcW w:w="861" w:type="dxa"/>
            <w:tcBorders>
              <w:top w:val="single" w:sz="4" w:space="0" w:color="auto"/>
            </w:tcBorders>
            <w:vAlign w:val="center"/>
          </w:tcPr>
          <w:p w:rsidR="00CC686F" w:rsidRPr="005B062E" w:rsidRDefault="00CC686F" w:rsidP="00AF636B">
            <w:pPr>
              <w:pStyle w:val="NoSpacing"/>
              <w:jc w:val="center"/>
              <w:rPr>
                <w:rFonts w:asciiTheme="minorHAnsi" w:hAnsiTheme="minorHAnsi" w:cs="Calibri"/>
                <w:b/>
                <w:szCs w:val="20"/>
              </w:rPr>
            </w:pPr>
            <w:r w:rsidRPr="005B062E">
              <w:rPr>
                <w:rFonts w:asciiTheme="minorHAnsi" w:hAnsiTheme="minorHAnsi" w:cs="Calibri"/>
                <w:b/>
                <w:szCs w:val="20"/>
              </w:rPr>
              <w:t>Lecture No.</w:t>
            </w:r>
          </w:p>
        </w:tc>
        <w:tc>
          <w:tcPr>
            <w:tcW w:w="3348" w:type="dxa"/>
            <w:tcBorders>
              <w:top w:val="single" w:sz="4" w:space="0" w:color="auto"/>
            </w:tcBorders>
            <w:vAlign w:val="center"/>
          </w:tcPr>
          <w:p w:rsidR="00CC686F" w:rsidRPr="005B062E" w:rsidRDefault="00CC686F" w:rsidP="00AF636B">
            <w:pPr>
              <w:pStyle w:val="NoSpacing"/>
              <w:jc w:val="center"/>
              <w:rPr>
                <w:rFonts w:asciiTheme="minorHAnsi" w:hAnsiTheme="minorHAnsi" w:cs="Calibri"/>
                <w:b/>
                <w:szCs w:val="20"/>
              </w:rPr>
            </w:pPr>
            <w:r w:rsidRPr="005B062E">
              <w:rPr>
                <w:rFonts w:asciiTheme="minorHAnsi" w:hAnsiTheme="minorHAnsi" w:cs="Calibri"/>
                <w:b/>
                <w:szCs w:val="20"/>
              </w:rPr>
              <w:t>Learning Objective</w:t>
            </w:r>
          </w:p>
        </w:tc>
        <w:tc>
          <w:tcPr>
            <w:tcW w:w="4389" w:type="dxa"/>
            <w:vAlign w:val="center"/>
          </w:tcPr>
          <w:p w:rsidR="00CC686F" w:rsidRPr="005B062E" w:rsidRDefault="00CC686F" w:rsidP="00AF636B">
            <w:pPr>
              <w:pStyle w:val="NoSpacing"/>
              <w:jc w:val="center"/>
              <w:rPr>
                <w:rFonts w:asciiTheme="minorHAnsi" w:hAnsiTheme="minorHAnsi" w:cs="Calibri"/>
                <w:b/>
                <w:szCs w:val="20"/>
              </w:rPr>
            </w:pPr>
            <w:r w:rsidRPr="005B062E">
              <w:rPr>
                <w:rFonts w:asciiTheme="minorHAnsi" w:hAnsiTheme="minorHAnsi" w:cs="Calibri"/>
                <w:b/>
                <w:szCs w:val="20"/>
              </w:rPr>
              <w:t>Topics to be covered</w:t>
            </w:r>
          </w:p>
        </w:tc>
        <w:tc>
          <w:tcPr>
            <w:tcW w:w="1260" w:type="dxa"/>
            <w:vAlign w:val="center"/>
          </w:tcPr>
          <w:p w:rsidR="00CC686F" w:rsidRPr="005B062E" w:rsidRDefault="00CC686F" w:rsidP="00AF636B">
            <w:pPr>
              <w:pStyle w:val="NoSpacing"/>
              <w:jc w:val="center"/>
              <w:rPr>
                <w:rFonts w:asciiTheme="minorHAnsi" w:hAnsiTheme="minorHAnsi" w:cs="Calibri"/>
                <w:b/>
                <w:szCs w:val="20"/>
              </w:rPr>
            </w:pPr>
            <w:r w:rsidRPr="005B062E">
              <w:rPr>
                <w:rFonts w:asciiTheme="minorHAnsi" w:hAnsiTheme="minorHAnsi" w:cs="Calibri"/>
                <w:b/>
                <w:szCs w:val="20"/>
              </w:rPr>
              <w:t>Reference</w:t>
            </w:r>
          </w:p>
        </w:tc>
      </w:tr>
      <w:tr w:rsidR="00CC686F" w:rsidRPr="005B062E" w:rsidTr="00AF636B">
        <w:trPr>
          <w:trHeight w:val="144"/>
          <w:jc w:val="center"/>
        </w:trPr>
        <w:tc>
          <w:tcPr>
            <w:tcW w:w="861" w:type="dxa"/>
            <w:vAlign w:val="center"/>
          </w:tcPr>
          <w:p w:rsidR="00CC686F" w:rsidRPr="005B062E" w:rsidRDefault="00CC686F" w:rsidP="00AF636B">
            <w:pPr>
              <w:pStyle w:val="NoSpacing"/>
              <w:jc w:val="center"/>
              <w:rPr>
                <w:rFonts w:asciiTheme="minorHAnsi" w:hAnsiTheme="minorHAnsi" w:cs="Calibri"/>
                <w:szCs w:val="20"/>
              </w:rPr>
            </w:pPr>
            <w:r w:rsidRPr="005B062E">
              <w:rPr>
                <w:rFonts w:asciiTheme="minorHAnsi" w:hAnsiTheme="minorHAnsi"/>
                <w:szCs w:val="20"/>
              </w:rPr>
              <w:t>1-2</w:t>
            </w:r>
          </w:p>
        </w:tc>
        <w:tc>
          <w:tcPr>
            <w:tcW w:w="3348"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To understand the formation of differential equation</w:t>
            </w:r>
          </w:p>
        </w:tc>
        <w:tc>
          <w:tcPr>
            <w:tcW w:w="4389"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Definition, order, Degree and formation of Differential Equations</w:t>
            </w:r>
          </w:p>
        </w:tc>
        <w:tc>
          <w:tcPr>
            <w:tcW w:w="1260" w:type="dxa"/>
            <w:vAlign w:val="center"/>
          </w:tcPr>
          <w:p w:rsidR="00CC686F" w:rsidRPr="005B062E" w:rsidRDefault="00CC686F" w:rsidP="00AF636B">
            <w:pPr>
              <w:pStyle w:val="BodyTextIndent2"/>
              <w:ind w:left="0" w:firstLine="0"/>
              <w:jc w:val="both"/>
              <w:rPr>
                <w:rFonts w:asciiTheme="minorHAnsi" w:hAnsiTheme="minorHAnsi" w:cs="Calibri"/>
                <w:b/>
                <w:szCs w:val="20"/>
              </w:rPr>
            </w:pPr>
            <w:r w:rsidRPr="005B062E">
              <w:rPr>
                <w:rFonts w:asciiTheme="minorHAnsi" w:hAnsiTheme="minorHAnsi"/>
                <w:szCs w:val="20"/>
              </w:rPr>
              <w:t>T1: pg 307-308</w:t>
            </w:r>
          </w:p>
        </w:tc>
      </w:tr>
      <w:tr w:rsidR="00CC686F" w:rsidRPr="005B062E" w:rsidTr="00AF636B">
        <w:trPr>
          <w:trHeight w:val="144"/>
          <w:jc w:val="center"/>
        </w:trPr>
        <w:tc>
          <w:tcPr>
            <w:tcW w:w="861" w:type="dxa"/>
            <w:vAlign w:val="center"/>
          </w:tcPr>
          <w:p w:rsidR="00CC686F" w:rsidRPr="005B062E" w:rsidRDefault="00CC686F" w:rsidP="00AF636B">
            <w:pPr>
              <w:pStyle w:val="NoSpacing"/>
              <w:jc w:val="center"/>
              <w:rPr>
                <w:rFonts w:asciiTheme="minorHAnsi" w:hAnsiTheme="minorHAnsi" w:cs="Calibri"/>
                <w:szCs w:val="20"/>
              </w:rPr>
            </w:pPr>
            <w:r w:rsidRPr="005B062E">
              <w:rPr>
                <w:rFonts w:asciiTheme="minorHAnsi" w:hAnsiTheme="minorHAnsi"/>
                <w:szCs w:val="20"/>
              </w:rPr>
              <w:t>3-5</w:t>
            </w:r>
          </w:p>
        </w:tc>
        <w:tc>
          <w:tcPr>
            <w:tcW w:w="3348"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To know the methods of solving  of first order and first degree differential Equations</w:t>
            </w:r>
          </w:p>
        </w:tc>
        <w:tc>
          <w:tcPr>
            <w:tcW w:w="4389"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Solution of first order and first degree differential Equations:</w:t>
            </w:r>
          </w:p>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Variable separable method, Homogeneous</w:t>
            </w:r>
          </w:p>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Differential Equations, Equations  reducible to homogeneous form</w:t>
            </w:r>
          </w:p>
        </w:tc>
        <w:tc>
          <w:tcPr>
            <w:tcW w:w="1260" w:type="dxa"/>
            <w:vAlign w:val="center"/>
          </w:tcPr>
          <w:p w:rsidR="00CC686F" w:rsidRPr="005B062E" w:rsidRDefault="00CC686F" w:rsidP="00AF636B">
            <w:pPr>
              <w:pStyle w:val="BodyTextIndent2"/>
              <w:ind w:left="0" w:firstLine="0"/>
              <w:jc w:val="both"/>
              <w:rPr>
                <w:rFonts w:asciiTheme="minorHAnsi" w:hAnsiTheme="minorHAnsi" w:cs="Calibri"/>
                <w:b/>
                <w:szCs w:val="20"/>
              </w:rPr>
            </w:pPr>
            <w:r w:rsidRPr="005B062E">
              <w:rPr>
                <w:rFonts w:asciiTheme="minorHAnsi" w:hAnsiTheme="minorHAnsi"/>
                <w:szCs w:val="20"/>
              </w:rPr>
              <w:t>T1:  9.6 – 9.8</w:t>
            </w:r>
          </w:p>
        </w:tc>
      </w:tr>
      <w:tr w:rsidR="00CC686F" w:rsidRPr="005B062E" w:rsidTr="00AF636B">
        <w:trPr>
          <w:trHeight w:val="144"/>
          <w:jc w:val="center"/>
        </w:trPr>
        <w:tc>
          <w:tcPr>
            <w:tcW w:w="861" w:type="dxa"/>
            <w:vAlign w:val="center"/>
          </w:tcPr>
          <w:p w:rsidR="00CC686F" w:rsidRPr="005B062E" w:rsidRDefault="00CC686F" w:rsidP="00AF636B">
            <w:pPr>
              <w:pStyle w:val="NoSpacing"/>
              <w:jc w:val="center"/>
              <w:rPr>
                <w:rFonts w:asciiTheme="minorHAnsi" w:hAnsiTheme="minorHAnsi" w:cs="Calibri"/>
                <w:szCs w:val="20"/>
              </w:rPr>
            </w:pPr>
            <w:r w:rsidRPr="005B062E">
              <w:rPr>
                <w:rFonts w:asciiTheme="minorHAnsi" w:hAnsiTheme="minorHAnsi"/>
                <w:szCs w:val="20"/>
              </w:rPr>
              <w:t>6-10</w:t>
            </w:r>
          </w:p>
        </w:tc>
        <w:tc>
          <w:tcPr>
            <w:tcW w:w="3348"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Linear, Bernoulli and exact  differential equations</w:t>
            </w:r>
          </w:p>
        </w:tc>
        <w:tc>
          <w:tcPr>
            <w:tcW w:w="4389"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Linear and Bernoulli Differential Equations of first order,  Exact Differential Equations  and equations reducible to exact form,</w:t>
            </w:r>
          </w:p>
        </w:tc>
        <w:tc>
          <w:tcPr>
            <w:tcW w:w="1260" w:type="dxa"/>
            <w:vAlign w:val="center"/>
          </w:tcPr>
          <w:p w:rsidR="00CC686F" w:rsidRPr="005B062E" w:rsidRDefault="00CC686F" w:rsidP="00AF636B">
            <w:pPr>
              <w:pStyle w:val="BodyTextIndent2"/>
              <w:ind w:left="0" w:firstLine="0"/>
              <w:jc w:val="both"/>
              <w:rPr>
                <w:rFonts w:asciiTheme="minorHAnsi" w:hAnsiTheme="minorHAnsi" w:cs="Calibri"/>
                <w:b/>
                <w:szCs w:val="20"/>
              </w:rPr>
            </w:pPr>
            <w:r w:rsidRPr="005B062E">
              <w:rPr>
                <w:rFonts w:asciiTheme="minorHAnsi" w:hAnsiTheme="minorHAnsi"/>
                <w:szCs w:val="20"/>
              </w:rPr>
              <w:t>T1: 9.9 – 9.12</w:t>
            </w:r>
          </w:p>
        </w:tc>
      </w:tr>
      <w:tr w:rsidR="00CC686F" w:rsidRPr="005B062E" w:rsidTr="00AF636B">
        <w:trPr>
          <w:trHeight w:val="144"/>
          <w:jc w:val="center"/>
        </w:trPr>
        <w:tc>
          <w:tcPr>
            <w:tcW w:w="861" w:type="dxa"/>
            <w:vAlign w:val="center"/>
          </w:tcPr>
          <w:p w:rsidR="00CC686F" w:rsidRPr="005B062E" w:rsidRDefault="00CC686F" w:rsidP="00AF636B">
            <w:pPr>
              <w:pStyle w:val="NoSpacing"/>
              <w:jc w:val="center"/>
              <w:rPr>
                <w:rFonts w:asciiTheme="minorHAnsi" w:hAnsiTheme="minorHAnsi" w:cs="Calibri"/>
                <w:szCs w:val="20"/>
              </w:rPr>
            </w:pPr>
            <w:r>
              <w:rPr>
                <w:rFonts w:asciiTheme="minorHAnsi" w:hAnsiTheme="minorHAnsi" w:cs="Calibri"/>
                <w:szCs w:val="20"/>
              </w:rPr>
              <w:t>10</w:t>
            </w:r>
            <w:r w:rsidRPr="005B062E">
              <w:rPr>
                <w:rFonts w:asciiTheme="minorHAnsi" w:hAnsiTheme="minorHAnsi" w:cs="Calibri"/>
                <w:szCs w:val="20"/>
              </w:rPr>
              <w:t>-</w:t>
            </w:r>
            <w:r>
              <w:rPr>
                <w:rFonts w:asciiTheme="minorHAnsi" w:hAnsiTheme="minorHAnsi" w:cs="Calibri"/>
                <w:szCs w:val="20"/>
              </w:rPr>
              <w:t>11</w:t>
            </w:r>
          </w:p>
        </w:tc>
        <w:tc>
          <w:tcPr>
            <w:tcW w:w="3348"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To apply differential equations to the applications</w:t>
            </w:r>
          </w:p>
        </w:tc>
        <w:tc>
          <w:tcPr>
            <w:tcW w:w="4389"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Newton’s Law of cooling, Law of natural growth and decay.</w:t>
            </w:r>
          </w:p>
        </w:tc>
        <w:tc>
          <w:tcPr>
            <w:tcW w:w="1260" w:type="dxa"/>
            <w:vAlign w:val="center"/>
          </w:tcPr>
          <w:p w:rsidR="00CC686F" w:rsidRPr="005B062E" w:rsidRDefault="00FF5B88" w:rsidP="00AF636B">
            <w:pPr>
              <w:pStyle w:val="BodyTextIndent2"/>
              <w:ind w:left="0" w:firstLine="0"/>
              <w:jc w:val="both"/>
              <w:rPr>
                <w:rFonts w:asciiTheme="minorHAnsi" w:hAnsiTheme="minorHAnsi" w:cs="Calibri"/>
                <w:b/>
                <w:szCs w:val="20"/>
              </w:rPr>
            </w:pPr>
            <w:r>
              <w:rPr>
                <w:rFonts w:asciiTheme="minorHAnsi" w:hAnsiTheme="minorHAnsi"/>
                <w:szCs w:val="20"/>
              </w:rPr>
              <w:t>T1:</w:t>
            </w:r>
            <w:r w:rsidR="00CC686F" w:rsidRPr="005B062E">
              <w:rPr>
                <w:rFonts w:asciiTheme="minorHAnsi" w:hAnsiTheme="minorHAnsi"/>
                <w:szCs w:val="20"/>
              </w:rPr>
              <w:t>10.6, 10.8</w:t>
            </w:r>
          </w:p>
        </w:tc>
      </w:tr>
      <w:tr w:rsidR="00CC686F" w:rsidRPr="005B062E" w:rsidTr="00AF636B">
        <w:trPr>
          <w:trHeight w:val="144"/>
          <w:jc w:val="center"/>
        </w:trPr>
        <w:tc>
          <w:tcPr>
            <w:tcW w:w="861" w:type="dxa"/>
            <w:vAlign w:val="center"/>
          </w:tcPr>
          <w:p w:rsidR="00CC686F" w:rsidRPr="005B062E" w:rsidRDefault="00CC686F" w:rsidP="00AF636B">
            <w:pPr>
              <w:pStyle w:val="NoSpacing"/>
              <w:jc w:val="center"/>
              <w:rPr>
                <w:rFonts w:asciiTheme="minorHAnsi" w:hAnsiTheme="minorHAnsi" w:cs="Calibri"/>
                <w:szCs w:val="20"/>
              </w:rPr>
            </w:pPr>
            <w:r>
              <w:rPr>
                <w:rFonts w:asciiTheme="minorHAnsi" w:hAnsiTheme="minorHAnsi" w:cs="Calibri"/>
                <w:szCs w:val="20"/>
              </w:rPr>
              <w:t>12</w:t>
            </w:r>
            <w:r w:rsidRPr="005B062E">
              <w:rPr>
                <w:rFonts w:asciiTheme="minorHAnsi" w:hAnsiTheme="minorHAnsi" w:cs="Calibri"/>
                <w:szCs w:val="20"/>
              </w:rPr>
              <w:t>-</w:t>
            </w:r>
            <w:r>
              <w:rPr>
                <w:rFonts w:asciiTheme="minorHAnsi" w:hAnsiTheme="minorHAnsi" w:cs="Calibri"/>
                <w:szCs w:val="20"/>
              </w:rPr>
              <w:t>14</w:t>
            </w:r>
          </w:p>
        </w:tc>
        <w:tc>
          <w:tcPr>
            <w:tcW w:w="3348"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To apply differential equations in orthogonal trajectories.</w:t>
            </w:r>
          </w:p>
        </w:tc>
        <w:tc>
          <w:tcPr>
            <w:tcW w:w="4389"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Orthogonal trajectories of families of curves in Cartesian and polar coordinates</w:t>
            </w:r>
          </w:p>
        </w:tc>
        <w:tc>
          <w:tcPr>
            <w:tcW w:w="1260" w:type="dxa"/>
          </w:tcPr>
          <w:p w:rsidR="00CC686F" w:rsidRPr="005B062E" w:rsidRDefault="00CC686F" w:rsidP="00AF636B">
            <w:pPr>
              <w:rPr>
                <w:sz w:val="20"/>
                <w:szCs w:val="20"/>
              </w:rPr>
            </w:pPr>
            <w:r w:rsidRPr="005B062E">
              <w:rPr>
                <w:sz w:val="20"/>
                <w:szCs w:val="20"/>
              </w:rPr>
              <w:t>T1: 10.2 - 10.3</w:t>
            </w:r>
          </w:p>
        </w:tc>
      </w:tr>
      <w:tr w:rsidR="00CC686F" w:rsidRPr="005B062E" w:rsidTr="00AF636B">
        <w:trPr>
          <w:trHeight w:val="144"/>
          <w:jc w:val="center"/>
        </w:trPr>
        <w:tc>
          <w:tcPr>
            <w:tcW w:w="861" w:type="dxa"/>
            <w:vAlign w:val="center"/>
          </w:tcPr>
          <w:p w:rsidR="00CC686F" w:rsidRPr="005B062E" w:rsidRDefault="00CC686F" w:rsidP="00AF636B">
            <w:pPr>
              <w:pStyle w:val="NormalWeb"/>
              <w:jc w:val="center"/>
              <w:rPr>
                <w:rFonts w:asciiTheme="minorHAnsi" w:hAnsiTheme="minorHAnsi"/>
                <w:sz w:val="20"/>
                <w:szCs w:val="20"/>
              </w:rPr>
            </w:pPr>
            <w:r w:rsidRPr="005B062E">
              <w:rPr>
                <w:rFonts w:asciiTheme="minorHAnsi" w:hAnsiTheme="minorHAnsi"/>
                <w:sz w:val="20"/>
                <w:szCs w:val="20"/>
              </w:rPr>
              <w:t>5-17</w:t>
            </w:r>
          </w:p>
        </w:tc>
        <w:tc>
          <w:tcPr>
            <w:tcW w:w="3348"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Higher order linear differential equations</w:t>
            </w:r>
          </w:p>
        </w:tc>
        <w:tc>
          <w:tcPr>
            <w:tcW w:w="4389"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Definition of linear differential equations of second and higher order with constant coefficients, differential operator and Complementary functions and General solutions of f(D)y =Q(x)</w:t>
            </w:r>
          </w:p>
        </w:tc>
        <w:tc>
          <w:tcPr>
            <w:tcW w:w="1260"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T1: 11.1</w:t>
            </w:r>
          </w:p>
        </w:tc>
      </w:tr>
      <w:tr w:rsidR="00CC686F" w:rsidRPr="005B062E" w:rsidTr="00AF636B">
        <w:trPr>
          <w:trHeight w:val="228"/>
          <w:jc w:val="center"/>
        </w:trPr>
        <w:tc>
          <w:tcPr>
            <w:tcW w:w="861" w:type="dxa"/>
            <w:tcBorders>
              <w:bottom w:val="single" w:sz="4" w:space="0" w:color="000000"/>
            </w:tcBorders>
            <w:vAlign w:val="center"/>
          </w:tcPr>
          <w:p w:rsidR="00CC686F" w:rsidRPr="005B062E" w:rsidRDefault="00CC686F" w:rsidP="00AF636B">
            <w:pPr>
              <w:pStyle w:val="NormalWeb"/>
              <w:jc w:val="center"/>
              <w:rPr>
                <w:rFonts w:asciiTheme="minorHAnsi" w:hAnsiTheme="minorHAnsi"/>
                <w:sz w:val="20"/>
                <w:szCs w:val="20"/>
              </w:rPr>
            </w:pPr>
            <w:r w:rsidRPr="005B062E">
              <w:rPr>
                <w:rFonts w:asciiTheme="minorHAnsi" w:hAnsiTheme="minorHAnsi"/>
                <w:sz w:val="20"/>
                <w:szCs w:val="20"/>
              </w:rPr>
              <w:t>18-21</w:t>
            </w:r>
          </w:p>
        </w:tc>
        <w:tc>
          <w:tcPr>
            <w:tcW w:w="3348"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To know the methods of finding particular integral</w:t>
            </w:r>
          </w:p>
        </w:tc>
        <w:tc>
          <w:tcPr>
            <w:tcW w:w="4389" w:type="dxa"/>
            <w:tcBorders>
              <w:bottom w:val="single" w:sz="4" w:space="0" w:color="000000"/>
            </w:tcBorders>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  e</w:t>
            </w:r>
            <w:r w:rsidRPr="005B062E">
              <w:rPr>
                <w:rFonts w:asciiTheme="minorHAnsi" w:hAnsiTheme="minorHAnsi"/>
                <w:i/>
                <w:iCs/>
                <w:sz w:val="20"/>
                <w:szCs w:val="20"/>
                <w:vertAlign w:val="superscript"/>
              </w:rPr>
              <w:t xml:space="preserve">ax </w:t>
            </w:r>
            <w:r w:rsidRPr="005B062E">
              <w:rPr>
                <w:rFonts w:asciiTheme="minorHAnsi" w:hAnsiTheme="minorHAnsi"/>
                <w:sz w:val="20"/>
                <w:szCs w:val="20"/>
              </w:rPr>
              <w:t>, sinax, cosax, x</w:t>
            </w:r>
            <w:r w:rsidRPr="005B062E">
              <w:rPr>
                <w:rFonts w:asciiTheme="minorHAnsi" w:hAnsiTheme="minorHAnsi"/>
                <w:sz w:val="20"/>
                <w:szCs w:val="20"/>
                <w:vertAlign w:val="superscript"/>
              </w:rPr>
              <w:t>n</w:t>
            </w:r>
            <w:r w:rsidRPr="005B062E">
              <w:rPr>
                <w:rFonts w:asciiTheme="minorHAnsi" w:hAnsiTheme="minorHAnsi"/>
                <w:sz w:val="20"/>
                <w:szCs w:val="20"/>
              </w:rPr>
              <w:t>, e</w:t>
            </w:r>
            <w:r w:rsidRPr="005B062E">
              <w:rPr>
                <w:rFonts w:asciiTheme="minorHAnsi" w:hAnsiTheme="minorHAnsi"/>
                <w:i/>
                <w:iCs/>
                <w:sz w:val="20"/>
                <w:szCs w:val="20"/>
                <w:vertAlign w:val="superscript"/>
              </w:rPr>
              <w:t xml:space="preserve">ax </w:t>
            </w:r>
            <w:r w:rsidRPr="005B062E">
              <w:rPr>
                <w:rFonts w:asciiTheme="minorHAnsi" w:hAnsiTheme="minorHAnsi"/>
                <w:sz w:val="20"/>
                <w:szCs w:val="20"/>
              </w:rPr>
              <w:t>V(x), x</w:t>
            </w:r>
            <w:r w:rsidRPr="005B062E">
              <w:rPr>
                <w:rFonts w:asciiTheme="minorHAnsi" w:hAnsiTheme="minorHAnsi"/>
                <w:i/>
                <w:iCs/>
                <w:sz w:val="20"/>
                <w:szCs w:val="20"/>
                <w:vertAlign w:val="superscript"/>
              </w:rPr>
              <w:t xml:space="preserve">n </w:t>
            </w:r>
            <w:r w:rsidRPr="005B062E">
              <w:rPr>
                <w:rFonts w:asciiTheme="minorHAnsi" w:hAnsiTheme="minorHAnsi"/>
                <w:sz w:val="20"/>
                <w:szCs w:val="20"/>
              </w:rPr>
              <w:t>V(x)</w:t>
            </w:r>
          </w:p>
        </w:tc>
        <w:tc>
          <w:tcPr>
            <w:tcW w:w="1260" w:type="dxa"/>
            <w:tcBorders>
              <w:bottom w:val="single" w:sz="4" w:space="0" w:color="000000"/>
            </w:tcBorders>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T1:pg 356-361</w:t>
            </w:r>
          </w:p>
        </w:tc>
      </w:tr>
      <w:tr w:rsidR="00CC686F" w:rsidRPr="005B062E" w:rsidTr="00AF636B">
        <w:trPr>
          <w:trHeight w:val="144"/>
          <w:jc w:val="center"/>
        </w:trPr>
        <w:tc>
          <w:tcPr>
            <w:tcW w:w="861" w:type="dxa"/>
            <w:vAlign w:val="center"/>
          </w:tcPr>
          <w:p w:rsidR="00CC686F" w:rsidRPr="005B062E" w:rsidRDefault="00CC686F" w:rsidP="00AF636B">
            <w:pPr>
              <w:pStyle w:val="NormalWeb"/>
              <w:jc w:val="center"/>
              <w:rPr>
                <w:rFonts w:asciiTheme="minorHAnsi" w:hAnsiTheme="minorHAnsi"/>
                <w:sz w:val="20"/>
                <w:szCs w:val="20"/>
              </w:rPr>
            </w:pPr>
            <w:r w:rsidRPr="005B062E">
              <w:rPr>
                <w:rFonts w:asciiTheme="minorHAnsi" w:hAnsiTheme="minorHAnsi"/>
                <w:sz w:val="20"/>
                <w:szCs w:val="20"/>
              </w:rPr>
              <w:t>22</w:t>
            </w:r>
          </w:p>
        </w:tc>
        <w:tc>
          <w:tcPr>
            <w:tcW w:w="3348"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method of variation of parameters</w:t>
            </w:r>
          </w:p>
        </w:tc>
        <w:tc>
          <w:tcPr>
            <w:tcW w:w="4389"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To find the general solution of second order linear differential equations by using the method of variation of parameters.</w:t>
            </w:r>
          </w:p>
        </w:tc>
        <w:tc>
          <w:tcPr>
            <w:tcW w:w="1260"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T1:11.8</w:t>
            </w:r>
          </w:p>
        </w:tc>
      </w:tr>
      <w:tr w:rsidR="00CC686F" w:rsidRPr="005B062E" w:rsidTr="00AF636B">
        <w:trPr>
          <w:trHeight w:val="144"/>
          <w:jc w:val="center"/>
        </w:trPr>
        <w:tc>
          <w:tcPr>
            <w:tcW w:w="861" w:type="dxa"/>
            <w:vAlign w:val="center"/>
          </w:tcPr>
          <w:p w:rsidR="00CC686F" w:rsidRPr="005B062E" w:rsidRDefault="00CC686F" w:rsidP="00AF636B">
            <w:pPr>
              <w:pStyle w:val="NormalWeb"/>
              <w:jc w:val="center"/>
              <w:rPr>
                <w:rFonts w:asciiTheme="minorHAnsi" w:hAnsiTheme="minorHAnsi"/>
                <w:sz w:val="20"/>
                <w:szCs w:val="20"/>
              </w:rPr>
            </w:pPr>
            <w:r w:rsidRPr="005B062E">
              <w:rPr>
                <w:rFonts w:asciiTheme="minorHAnsi" w:hAnsiTheme="minorHAnsi"/>
                <w:sz w:val="20"/>
                <w:szCs w:val="20"/>
              </w:rPr>
              <w:t>23-24</w:t>
            </w:r>
          </w:p>
        </w:tc>
        <w:tc>
          <w:tcPr>
            <w:tcW w:w="3348"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To apply differential equation for engineering problems</w:t>
            </w:r>
          </w:p>
        </w:tc>
        <w:tc>
          <w:tcPr>
            <w:tcW w:w="4389"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Electrical circuits (R-L-C), simple harmonic motion.</w:t>
            </w:r>
          </w:p>
        </w:tc>
        <w:tc>
          <w:tcPr>
            <w:tcW w:w="1260"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T1:12.2, 12.5</w:t>
            </w:r>
          </w:p>
        </w:tc>
      </w:tr>
      <w:tr w:rsidR="00CC686F" w:rsidRPr="005B062E" w:rsidTr="00AF636B">
        <w:trPr>
          <w:trHeight w:val="144"/>
          <w:jc w:val="center"/>
        </w:trPr>
        <w:tc>
          <w:tcPr>
            <w:tcW w:w="861" w:type="dxa"/>
            <w:vAlign w:val="center"/>
          </w:tcPr>
          <w:p w:rsidR="00CC686F" w:rsidRPr="005B062E" w:rsidRDefault="00CC686F" w:rsidP="00AF636B">
            <w:pPr>
              <w:pStyle w:val="NormalWeb"/>
              <w:jc w:val="center"/>
              <w:rPr>
                <w:rFonts w:asciiTheme="minorHAnsi" w:hAnsiTheme="minorHAnsi"/>
                <w:sz w:val="20"/>
                <w:szCs w:val="20"/>
              </w:rPr>
            </w:pPr>
            <w:r w:rsidRPr="005B062E">
              <w:rPr>
                <w:rFonts w:asciiTheme="minorHAnsi" w:hAnsiTheme="minorHAnsi"/>
                <w:sz w:val="20"/>
                <w:szCs w:val="20"/>
              </w:rPr>
              <w:t>25-26</w:t>
            </w:r>
          </w:p>
        </w:tc>
        <w:tc>
          <w:tcPr>
            <w:tcW w:w="3348" w:type="dxa"/>
            <w:vAlign w:val="center"/>
          </w:tcPr>
          <w:p w:rsidR="00CC686F" w:rsidRPr="005B062E" w:rsidRDefault="006B00BC" w:rsidP="006B00BC">
            <w:pPr>
              <w:pStyle w:val="NormalWeb"/>
              <w:rPr>
                <w:rFonts w:asciiTheme="minorHAnsi" w:hAnsiTheme="minorHAnsi"/>
                <w:sz w:val="20"/>
                <w:szCs w:val="20"/>
              </w:rPr>
            </w:pPr>
            <w:r>
              <w:rPr>
                <w:rFonts w:asciiTheme="minorHAnsi" w:hAnsiTheme="minorHAnsi"/>
                <w:sz w:val="20"/>
                <w:szCs w:val="20"/>
              </w:rPr>
              <w:t xml:space="preserve">To Know </w:t>
            </w:r>
            <w:r w:rsidR="004269ED">
              <w:rPr>
                <w:rFonts w:asciiTheme="minorHAnsi" w:hAnsiTheme="minorHAnsi"/>
                <w:sz w:val="20"/>
                <w:szCs w:val="20"/>
              </w:rPr>
              <w:t>the method</w:t>
            </w:r>
            <w:r>
              <w:rPr>
                <w:rFonts w:asciiTheme="minorHAnsi" w:hAnsiTheme="minorHAnsi"/>
                <w:sz w:val="20"/>
                <w:szCs w:val="20"/>
              </w:rPr>
              <w:t xml:space="preserve"> of Linear equations with variable coefficients</w:t>
            </w:r>
          </w:p>
        </w:tc>
        <w:tc>
          <w:tcPr>
            <w:tcW w:w="4389" w:type="dxa"/>
            <w:vAlign w:val="center"/>
          </w:tcPr>
          <w:p w:rsidR="00CC686F" w:rsidRPr="005B062E" w:rsidRDefault="00CC686F" w:rsidP="006B00BC">
            <w:pPr>
              <w:pStyle w:val="NormalWeb"/>
              <w:rPr>
                <w:rFonts w:asciiTheme="minorHAnsi" w:hAnsiTheme="minorHAnsi"/>
                <w:sz w:val="20"/>
                <w:szCs w:val="20"/>
              </w:rPr>
            </w:pPr>
            <w:r w:rsidRPr="005B062E">
              <w:rPr>
                <w:rFonts w:asciiTheme="minorHAnsi" w:hAnsiTheme="minorHAnsi"/>
                <w:sz w:val="20"/>
                <w:szCs w:val="20"/>
              </w:rPr>
              <w:t>Problems based on</w:t>
            </w:r>
            <w:r w:rsidR="006B00BC">
              <w:rPr>
                <w:rFonts w:asciiTheme="minorHAnsi" w:hAnsiTheme="minorHAnsi"/>
                <w:sz w:val="20"/>
                <w:szCs w:val="20"/>
              </w:rPr>
              <w:t xml:space="preserve"> methods of Linear equations with variable coefficients</w:t>
            </w:r>
          </w:p>
        </w:tc>
        <w:tc>
          <w:tcPr>
            <w:tcW w:w="1260" w:type="dxa"/>
          </w:tcPr>
          <w:p w:rsidR="00CC686F" w:rsidRPr="005B062E" w:rsidRDefault="00CC686F" w:rsidP="00AF636B">
            <w:pPr>
              <w:rPr>
                <w:rFonts w:cs="Calibri"/>
                <w:b/>
                <w:sz w:val="20"/>
                <w:szCs w:val="20"/>
              </w:rPr>
            </w:pPr>
            <w:r w:rsidRPr="005B062E">
              <w:rPr>
                <w:sz w:val="20"/>
                <w:szCs w:val="20"/>
              </w:rPr>
              <w:t>T2: 2.1-2.3</w:t>
            </w:r>
          </w:p>
        </w:tc>
      </w:tr>
      <w:tr w:rsidR="00CC686F" w:rsidRPr="005B062E" w:rsidTr="00AF636B">
        <w:trPr>
          <w:trHeight w:val="144"/>
          <w:jc w:val="center"/>
        </w:trPr>
        <w:tc>
          <w:tcPr>
            <w:tcW w:w="861" w:type="dxa"/>
            <w:vAlign w:val="center"/>
          </w:tcPr>
          <w:p w:rsidR="00CC686F" w:rsidRPr="005B062E" w:rsidRDefault="00CC686F" w:rsidP="00AF636B">
            <w:pPr>
              <w:pStyle w:val="NormalWeb"/>
              <w:jc w:val="center"/>
              <w:rPr>
                <w:rFonts w:asciiTheme="minorHAnsi" w:hAnsiTheme="minorHAnsi"/>
                <w:sz w:val="20"/>
                <w:szCs w:val="20"/>
              </w:rPr>
            </w:pPr>
            <w:r w:rsidRPr="005B062E">
              <w:rPr>
                <w:rFonts w:asciiTheme="minorHAnsi" w:hAnsiTheme="minorHAnsi"/>
                <w:sz w:val="20"/>
                <w:szCs w:val="20"/>
              </w:rPr>
              <w:t>27-28</w:t>
            </w:r>
          </w:p>
        </w:tc>
        <w:tc>
          <w:tcPr>
            <w:tcW w:w="3348" w:type="dxa"/>
            <w:vAlign w:val="center"/>
          </w:tcPr>
          <w:p w:rsidR="00CC686F" w:rsidRPr="005B062E" w:rsidRDefault="004269ED" w:rsidP="00AF636B">
            <w:pPr>
              <w:pStyle w:val="NormalWeb"/>
              <w:rPr>
                <w:rFonts w:asciiTheme="minorHAnsi" w:hAnsiTheme="minorHAnsi"/>
                <w:sz w:val="20"/>
                <w:szCs w:val="20"/>
              </w:rPr>
            </w:pPr>
            <w:r>
              <w:rPr>
                <w:rFonts w:asciiTheme="minorHAnsi" w:hAnsiTheme="minorHAnsi"/>
                <w:sz w:val="20"/>
                <w:szCs w:val="20"/>
              </w:rPr>
              <w:t>To know the method Euler-cauchy equation ,and Legendre’s linear equations</w:t>
            </w:r>
          </w:p>
        </w:tc>
        <w:tc>
          <w:tcPr>
            <w:tcW w:w="4389" w:type="dxa"/>
            <w:vAlign w:val="center"/>
          </w:tcPr>
          <w:p w:rsidR="00CC686F" w:rsidRPr="005B062E" w:rsidRDefault="00CC686F" w:rsidP="004269ED">
            <w:pPr>
              <w:pStyle w:val="NormalWeb"/>
              <w:rPr>
                <w:rFonts w:asciiTheme="minorHAnsi" w:hAnsiTheme="minorHAnsi"/>
                <w:sz w:val="20"/>
                <w:szCs w:val="20"/>
              </w:rPr>
            </w:pPr>
            <w:r w:rsidRPr="005B062E">
              <w:rPr>
                <w:rFonts w:asciiTheme="minorHAnsi" w:hAnsiTheme="minorHAnsi"/>
                <w:sz w:val="20"/>
                <w:szCs w:val="20"/>
              </w:rPr>
              <w:t>Problems based on the</w:t>
            </w:r>
            <w:r w:rsidR="004269ED">
              <w:rPr>
                <w:rFonts w:asciiTheme="minorHAnsi" w:hAnsiTheme="minorHAnsi"/>
                <w:sz w:val="20"/>
                <w:szCs w:val="20"/>
              </w:rPr>
              <w:t xml:space="preserve"> Euler-cauchy equation ,and Legendre’s linear equations</w:t>
            </w:r>
            <w:r w:rsidRPr="005B062E">
              <w:rPr>
                <w:rFonts w:asciiTheme="minorHAnsi" w:hAnsiTheme="minorHAnsi"/>
                <w:sz w:val="20"/>
                <w:szCs w:val="20"/>
              </w:rPr>
              <w:t xml:space="preserve"> </w:t>
            </w:r>
          </w:p>
        </w:tc>
        <w:tc>
          <w:tcPr>
            <w:tcW w:w="1260"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T2: 2.4-2.5</w:t>
            </w:r>
          </w:p>
        </w:tc>
      </w:tr>
      <w:tr w:rsidR="00CC686F" w:rsidRPr="005B062E" w:rsidTr="00AF636B">
        <w:trPr>
          <w:trHeight w:val="144"/>
          <w:jc w:val="center"/>
        </w:trPr>
        <w:tc>
          <w:tcPr>
            <w:tcW w:w="861" w:type="dxa"/>
            <w:vAlign w:val="center"/>
          </w:tcPr>
          <w:p w:rsidR="00CC686F" w:rsidRPr="005B062E" w:rsidRDefault="00CC686F" w:rsidP="00AF636B">
            <w:pPr>
              <w:pStyle w:val="NormalWeb"/>
              <w:jc w:val="center"/>
              <w:rPr>
                <w:rFonts w:asciiTheme="minorHAnsi" w:hAnsiTheme="minorHAnsi"/>
                <w:sz w:val="20"/>
                <w:szCs w:val="20"/>
              </w:rPr>
            </w:pPr>
            <w:r w:rsidRPr="005B062E">
              <w:rPr>
                <w:rFonts w:asciiTheme="minorHAnsi" w:hAnsiTheme="minorHAnsi"/>
                <w:sz w:val="20"/>
                <w:szCs w:val="20"/>
              </w:rPr>
              <w:t>29-32</w:t>
            </w:r>
          </w:p>
        </w:tc>
        <w:tc>
          <w:tcPr>
            <w:tcW w:w="3348" w:type="dxa"/>
            <w:vAlign w:val="center"/>
          </w:tcPr>
          <w:p w:rsidR="00CC686F" w:rsidRPr="005B062E" w:rsidRDefault="00CC686F" w:rsidP="005D1A39">
            <w:pPr>
              <w:pStyle w:val="NormalWeb"/>
              <w:rPr>
                <w:rFonts w:asciiTheme="minorHAnsi" w:hAnsiTheme="minorHAnsi"/>
                <w:sz w:val="20"/>
                <w:szCs w:val="20"/>
              </w:rPr>
            </w:pPr>
            <w:r w:rsidRPr="005B062E">
              <w:rPr>
                <w:rFonts w:asciiTheme="minorHAnsi" w:hAnsiTheme="minorHAnsi"/>
                <w:sz w:val="20"/>
                <w:szCs w:val="20"/>
              </w:rPr>
              <w:t xml:space="preserve">Functions of </w:t>
            </w:r>
            <w:r w:rsidR="005D1A39">
              <w:rPr>
                <w:rFonts w:asciiTheme="minorHAnsi" w:hAnsiTheme="minorHAnsi"/>
                <w:sz w:val="20"/>
                <w:szCs w:val="20"/>
              </w:rPr>
              <w:t>single</w:t>
            </w:r>
            <w:r w:rsidRPr="005B062E">
              <w:rPr>
                <w:rFonts w:asciiTheme="minorHAnsi" w:hAnsiTheme="minorHAnsi"/>
                <w:sz w:val="20"/>
                <w:szCs w:val="20"/>
              </w:rPr>
              <w:t xml:space="preserve"> variable</w:t>
            </w:r>
          </w:p>
        </w:tc>
        <w:tc>
          <w:tcPr>
            <w:tcW w:w="4389" w:type="dxa"/>
            <w:vAlign w:val="center"/>
          </w:tcPr>
          <w:p w:rsidR="00CC686F" w:rsidRPr="005B062E" w:rsidRDefault="005D1A39" w:rsidP="00AF636B">
            <w:pPr>
              <w:pStyle w:val="NormalWeb"/>
              <w:rPr>
                <w:rFonts w:asciiTheme="minorHAnsi" w:hAnsiTheme="minorHAnsi"/>
                <w:sz w:val="20"/>
                <w:szCs w:val="20"/>
              </w:rPr>
            </w:pPr>
            <w:r>
              <w:rPr>
                <w:rFonts w:asciiTheme="minorHAnsi" w:hAnsiTheme="minorHAnsi"/>
                <w:sz w:val="20"/>
                <w:szCs w:val="20"/>
              </w:rPr>
              <w:t>Problems based on Taylor series and Maclaurins series</w:t>
            </w:r>
          </w:p>
        </w:tc>
        <w:tc>
          <w:tcPr>
            <w:tcW w:w="1260" w:type="dxa"/>
            <w:vAlign w:val="center"/>
          </w:tcPr>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T1: 4.8,</w:t>
            </w:r>
          </w:p>
          <w:p w:rsidR="00CC686F" w:rsidRPr="005B062E" w:rsidRDefault="00CC686F" w:rsidP="00AF636B">
            <w:pPr>
              <w:pStyle w:val="NormalWeb"/>
              <w:rPr>
                <w:rFonts w:asciiTheme="minorHAnsi" w:hAnsiTheme="minorHAnsi"/>
                <w:sz w:val="20"/>
                <w:szCs w:val="20"/>
              </w:rPr>
            </w:pPr>
            <w:r w:rsidRPr="005B062E">
              <w:rPr>
                <w:rFonts w:asciiTheme="minorHAnsi" w:hAnsiTheme="minorHAnsi"/>
                <w:sz w:val="20"/>
                <w:szCs w:val="20"/>
              </w:rPr>
              <w:t>4.12-4.13</w:t>
            </w:r>
          </w:p>
        </w:tc>
      </w:tr>
      <w:tr w:rsidR="005D1A39" w:rsidRPr="005B062E" w:rsidTr="00AF636B">
        <w:trPr>
          <w:trHeight w:val="144"/>
          <w:jc w:val="center"/>
        </w:trPr>
        <w:tc>
          <w:tcPr>
            <w:tcW w:w="861" w:type="dxa"/>
            <w:vAlign w:val="center"/>
          </w:tcPr>
          <w:p w:rsidR="005D1A39" w:rsidRPr="005B062E" w:rsidRDefault="005D1A39" w:rsidP="00AF636B">
            <w:pPr>
              <w:pStyle w:val="NormalWeb"/>
              <w:jc w:val="center"/>
              <w:rPr>
                <w:rFonts w:asciiTheme="minorHAnsi" w:hAnsiTheme="minorHAnsi"/>
                <w:sz w:val="20"/>
                <w:szCs w:val="20"/>
              </w:rPr>
            </w:pPr>
            <w:r w:rsidRPr="005B062E">
              <w:rPr>
                <w:rFonts w:asciiTheme="minorHAnsi" w:hAnsiTheme="minorHAnsi"/>
                <w:sz w:val="20"/>
                <w:szCs w:val="20"/>
              </w:rPr>
              <w:t>33-35</w:t>
            </w:r>
          </w:p>
        </w:tc>
        <w:tc>
          <w:tcPr>
            <w:tcW w:w="3348"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Functions of several variables</w:t>
            </w:r>
          </w:p>
        </w:tc>
        <w:tc>
          <w:tcPr>
            <w:tcW w:w="4389"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Functional dependence - Jacobin – Maxima</w:t>
            </w:r>
            <w:r>
              <w:rPr>
                <w:rFonts w:asciiTheme="minorHAnsi" w:hAnsiTheme="minorHAnsi"/>
                <w:sz w:val="20"/>
                <w:szCs w:val="20"/>
              </w:rPr>
              <w:t xml:space="preserve"> </w:t>
            </w:r>
            <w:r w:rsidRPr="005B062E">
              <w:rPr>
                <w:rFonts w:asciiTheme="minorHAnsi" w:hAnsiTheme="minorHAnsi"/>
                <w:sz w:val="20"/>
                <w:szCs w:val="20"/>
              </w:rPr>
              <w:t>and Minima of functions of two variables with and without constraints</w:t>
            </w:r>
          </w:p>
        </w:tc>
        <w:tc>
          <w:tcPr>
            <w:tcW w:w="1260" w:type="dxa"/>
            <w:vAlign w:val="center"/>
          </w:tcPr>
          <w:p w:rsidR="005D1A39" w:rsidRPr="005B062E" w:rsidRDefault="006E57FF" w:rsidP="00AF636B">
            <w:pPr>
              <w:pStyle w:val="NormalWeb"/>
              <w:rPr>
                <w:rFonts w:asciiTheme="minorHAnsi" w:hAnsiTheme="minorHAnsi"/>
                <w:sz w:val="20"/>
                <w:szCs w:val="20"/>
              </w:rPr>
            </w:pPr>
            <w:r>
              <w:rPr>
                <w:rFonts w:asciiTheme="minorHAnsi" w:hAnsiTheme="minorHAnsi"/>
                <w:sz w:val="20"/>
                <w:szCs w:val="20"/>
              </w:rPr>
              <w:t>T1:4.15-4.18</w:t>
            </w:r>
          </w:p>
        </w:tc>
      </w:tr>
      <w:tr w:rsidR="005D1A39" w:rsidRPr="005B062E" w:rsidTr="00AF636B">
        <w:trPr>
          <w:trHeight w:val="144"/>
          <w:jc w:val="center"/>
        </w:trPr>
        <w:tc>
          <w:tcPr>
            <w:tcW w:w="861" w:type="dxa"/>
            <w:vAlign w:val="center"/>
          </w:tcPr>
          <w:p w:rsidR="005D1A39" w:rsidRDefault="005D1A39" w:rsidP="00AF636B">
            <w:pPr>
              <w:pStyle w:val="NormalWeb"/>
              <w:jc w:val="center"/>
              <w:rPr>
                <w:rFonts w:asciiTheme="minorHAnsi" w:hAnsiTheme="minorHAnsi"/>
                <w:sz w:val="20"/>
                <w:szCs w:val="20"/>
              </w:rPr>
            </w:pPr>
            <w:r w:rsidRPr="005B062E">
              <w:rPr>
                <w:rFonts w:asciiTheme="minorHAnsi" w:hAnsiTheme="minorHAnsi"/>
                <w:sz w:val="20"/>
                <w:szCs w:val="20"/>
              </w:rPr>
              <w:t>36-38</w:t>
            </w:r>
          </w:p>
          <w:p w:rsidR="005D1A39" w:rsidRPr="005B062E" w:rsidRDefault="005D1A39" w:rsidP="00AF636B">
            <w:pPr>
              <w:pStyle w:val="NormalWeb"/>
              <w:jc w:val="center"/>
              <w:rPr>
                <w:rFonts w:asciiTheme="minorHAnsi" w:hAnsiTheme="minorHAnsi"/>
                <w:sz w:val="20"/>
                <w:szCs w:val="20"/>
              </w:rPr>
            </w:pPr>
          </w:p>
        </w:tc>
        <w:tc>
          <w:tcPr>
            <w:tcW w:w="3348" w:type="dxa"/>
            <w:vAlign w:val="center"/>
          </w:tcPr>
          <w:p w:rsidR="005D1A39" w:rsidRPr="005B062E" w:rsidRDefault="00D366A1" w:rsidP="00AF636B">
            <w:pPr>
              <w:pStyle w:val="NormalWeb"/>
              <w:rPr>
                <w:rFonts w:asciiTheme="minorHAnsi" w:hAnsiTheme="minorHAnsi"/>
                <w:sz w:val="20"/>
                <w:szCs w:val="20"/>
              </w:rPr>
            </w:pPr>
            <w:r>
              <w:rPr>
                <w:rFonts w:asciiTheme="minorHAnsi" w:hAnsiTheme="minorHAnsi"/>
                <w:sz w:val="20"/>
                <w:szCs w:val="20"/>
              </w:rPr>
              <w:t>To know the method of Lagranges method of multipliers with three variables</w:t>
            </w:r>
          </w:p>
        </w:tc>
        <w:tc>
          <w:tcPr>
            <w:tcW w:w="4389" w:type="dxa"/>
            <w:vAlign w:val="center"/>
          </w:tcPr>
          <w:p w:rsidR="005D1A39" w:rsidRPr="005B062E" w:rsidRDefault="00D366A1" w:rsidP="00AF636B">
            <w:pPr>
              <w:pStyle w:val="NormalWeb"/>
              <w:rPr>
                <w:rFonts w:asciiTheme="minorHAnsi" w:hAnsiTheme="minorHAnsi"/>
                <w:sz w:val="20"/>
                <w:szCs w:val="20"/>
              </w:rPr>
            </w:pPr>
            <w:r>
              <w:rPr>
                <w:rFonts w:asciiTheme="minorHAnsi" w:hAnsiTheme="minorHAnsi"/>
                <w:sz w:val="20"/>
                <w:szCs w:val="20"/>
              </w:rPr>
              <w:t>Problems based on of Lagranges method of multipliers with three variables.</w:t>
            </w:r>
          </w:p>
        </w:tc>
        <w:tc>
          <w:tcPr>
            <w:tcW w:w="1260" w:type="dxa"/>
            <w:vAlign w:val="center"/>
          </w:tcPr>
          <w:p w:rsidR="005D1A39" w:rsidRPr="005B062E" w:rsidRDefault="006E57FF" w:rsidP="00AF636B">
            <w:pPr>
              <w:pStyle w:val="NormalWeb"/>
              <w:rPr>
                <w:rFonts w:asciiTheme="minorHAnsi" w:hAnsiTheme="minorHAnsi"/>
                <w:sz w:val="20"/>
                <w:szCs w:val="20"/>
              </w:rPr>
            </w:pPr>
            <w:r>
              <w:rPr>
                <w:rFonts w:asciiTheme="minorHAnsi" w:hAnsiTheme="minorHAnsi"/>
                <w:sz w:val="20"/>
                <w:szCs w:val="20"/>
              </w:rPr>
              <w:t>T1:4.19-4.25</w:t>
            </w:r>
          </w:p>
        </w:tc>
      </w:tr>
      <w:tr w:rsidR="005D1A39" w:rsidRPr="005B062E" w:rsidTr="00AF636B">
        <w:trPr>
          <w:trHeight w:val="144"/>
          <w:jc w:val="center"/>
        </w:trPr>
        <w:tc>
          <w:tcPr>
            <w:tcW w:w="861" w:type="dxa"/>
            <w:vAlign w:val="center"/>
          </w:tcPr>
          <w:p w:rsidR="005D1A39" w:rsidRPr="005B062E" w:rsidRDefault="000C197F" w:rsidP="00AF636B">
            <w:pPr>
              <w:pStyle w:val="NormalWeb"/>
              <w:jc w:val="center"/>
              <w:rPr>
                <w:rFonts w:asciiTheme="minorHAnsi" w:hAnsiTheme="minorHAnsi"/>
                <w:sz w:val="20"/>
                <w:szCs w:val="20"/>
              </w:rPr>
            </w:pPr>
            <w:r w:rsidRPr="005B062E">
              <w:rPr>
                <w:rFonts w:asciiTheme="minorHAnsi" w:hAnsiTheme="minorHAnsi"/>
                <w:sz w:val="20"/>
                <w:szCs w:val="20"/>
              </w:rPr>
              <w:t>39-44</w:t>
            </w:r>
          </w:p>
        </w:tc>
        <w:tc>
          <w:tcPr>
            <w:tcW w:w="3348" w:type="dxa"/>
            <w:vAlign w:val="center"/>
          </w:tcPr>
          <w:p w:rsidR="005D1A39" w:rsidRPr="005B062E" w:rsidRDefault="005D1A39" w:rsidP="006B00BC">
            <w:pPr>
              <w:pStyle w:val="NormalWeb"/>
              <w:rPr>
                <w:rFonts w:asciiTheme="minorHAnsi" w:hAnsiTheme="minorHAnsi"/>
                <w:sz w:val="20"/>
                <w:szCs w:val="20"/>
              </w:rPr>
            </w:pPr>
            <w:r>
              <w:rPr>
                <w:rFonts w:asciiTheme="minorHAnsi" w:hAnsiTheme="minorHAnsi"/>
                <w:sz w:val="20"/>
                <w:szCs w:val="20"/>
              </w:rPr>
              <w:t xml:space="preserve">Radius of </w:t>
            </w:r>
            <w:r w:rsidRPr="005B062E">
              <w:rPr>
                <w:rFonts w:asciiTheme="minorHAnsi" w:hAnsiTheme="minorHAnsi"/>
                <w:sz w:val="20"/>
                <w:szCs w:val="20"/>
              </w:rPr>
              <w:t>Curvature</w:t>
            </w:r>
          </w:p>
        </w:tc>
        <w:tc>
          <w:tcPr>
            <w:tcW w:w="4389" w:type="dxa"/>
            <w:vAlign w:val="center"/>
          </w:tcPr>
          <w:p w:rsidR="005D1A39" w:rsidRPr="005B062E" w:rsidRDefault="00FF5B88" w:rsidP="006B00BC">
            <w:pPr>
              <w:pStyle w:val="NormalWeb"/>
              <w:rPr>
                <w:rFonts w:asciiTheme="minorHAnsi" w:hAnsiTheme="minorHAnsi"/>
                <w:sz w:val="20"/>
                <w:szCs w:val="20"/>
              </w:rPr>
            </w:pPr>
            <w:r>
              <w:rPr>
                <w:rFonts w:asciiTheme="minorHAnsi" w:hAnsiTheme="minorHAnsi"/>
                <w:sz w:val="20"/>
                <w:szCs w:val="20"/>
              </w:rPr>
              <w:t>Radius,</w:t>
            </w:r>
            <w:r w:rsidRPr="005B062E">
              <w:rPr>
                <w:rFonts w:asciiTheme="minorHAnsi" w:hAnsiTheme="minorHAnsi"/>
                <w:sz w:val="20"/>
                <w:szCs w:val="20"/>
              </w:rPr>
              <w:t xml:space="preserve"> of</w:t>
            </w:r>
            <w:r w:rsidR="005D1A39" w:rsidRPr="005B062E">
              <w:rPr>
                <w:rFonts w:asciiTheme="minorHAnsi" w:hAnsiTheme="minorHAnsi"/>
                <w:sz w:val="20"/>
                <w:szCs w:val="20"/>
              </w:rPr>
              <w:t xml:space="preserve"> Curvature of the given curves in Cartesian and polar coordinates</w:t>
            </w:r>
          </w:p>
        </w:tc>
        <w:tc>
          <w:tcPr>
            <w:tcW w:w="1260"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T2: 4.1-4.8</w:t>
            </w:r>
          </w:p>
        </w:tc>
      </w:tr>
      <w:tr w:rsidR="005D1A39" w:rsidRPr="005B062E" w:rsidTr="00AF636B">
        <w:trPr>
          <w:trHeight w:val="144"/>
          <w:jc w:val="center"/>
        </w:trPr>
        <w:tc>
          <w:tcPr>
            <w:tcW w:w="861" w:type="dxa"/>
            <w:vAlign w:val="center"/>
          </w:tcPr>
          <w:p w:rsidR="005D1A39" w:rsidRPr="005B062E" w:rsidRDefault="000C197F" w:rsidP="00AF636B">
            <w:pPr>
              <w:pStyle w:val="NormalWeb"/>
              <w:jc w:val="center"/>
              <w:rPr>
                <w:rFonts w:asciiTheme="minorHAnsi" w:hAnsiTheme="minorHAnsi"/>
                <w:sz w:val="20"/>
                <w:szCs w:val="20"/>
              </w:rPr>
            </w:pPr>
            <w:r w:rsidRPr="005B062E">
              <w:rPr>
                <w:rFonts w:asciiTheme="minorHAnsi" w:hAnsiTheme="minorHAnsi"/>
                <w:sz w:val="20"/>
                <w:szCs w:val="20"/>
              </w:rPr>
              <w:t>45-47</w:t>
            </w:r>
          </w:p>
        </w:tc>
        <w:tc>
          <w:tcPr>
            <w:tcW w:w="3348"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To know the importance of Multiple integrals in engineering problem solving</w:t>
            </w:r>
          </w:p>
        </w:tc>
        <w:tc>
          <w:tcPr>
            <w:tcW w:w="4389"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Double and triple integrals – change of order of integration- change of variables</w:t>
            </w:r>
          </w:p>
        </w:tc>
        <w:tc>
          <w:tcPr>
            <w:tcW w:w="1260"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T1: 5.1-5.3</w:t>
            </w:r>
          </w:p>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 5.5 &amp; 5.7</w:t>
            </w:r>
          </w:p>
        </w:tc>
      </w:tr>
      <w:tr w:rsidR="005D1A39" w:rsidRPr="005B062E" w:rsidTr="00AF636B">
        <w:trPr>
          <w:trHeight w:val="144"/>
          <w:jc w:val="center"/>
        </w:trPr>
        <w:tc>
          <w:tcPr>
            <w:tcW w:w="861" w:type="dxa"/>
            <w:vAlign w:val="center"/>
          </w:tcPr>
          <w:p w:rsidR="005D1A39" w:rsidRPr="005B062E" w:rsidRDefault="000C197F" w:rsidP="00AF636B">
            <w:pPr>
              <w:pStyle w:val="NormalWeb"/>
              <w:jc w:val="center"/>
              <w:rPr>
                <w:rFonts w:asciiTheme="minorHAnsi" w:hAnsiTheme="minorHAnsi"/>
                <w:sz w:val="20"/>
                <w:szCs w:val="20"/>
              </w:rPr>
            </w:pPr>
            <w:r w:rsidRPr="005B062E">
              <w:rPr>
                <w:rFonts w:asciiTheme="minorHAnsi" w:hAnsiTheme="minorHAnsi"/>
                <w:sz w:val="20"/>
                <w:szCs w:val="20"/>
              </w:rPr>
              <w:t>48</w:t>
            </w:r>
            <w:r>
              <w:rPr>
                <w:rFonts w:asciiTheme="minorHAnsi" w:hAnsiTheme="minorHAnsi"/>
                <w:sz w:val="20"/>
                <w:szCs w:val="20"/>
              </w:rPr>
              <w:t>-52</w:t>
            </w:r>
          </w:p>
        </w:tc>
        <w:tc>
          <w:tcPr>
            <w:tcW w:w="3348"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To understand the difference between vector and scalar point functions</w:t>
            </w:r>
          </w:p>
        </w:tc>
        <w:tc>
          <w:tcPr>
            <w:tcW w:w="4389"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Definition scalar and vector point functions,</w:t>
            </w:r>
            <w:r>
              <w:rPr>
                <w:rFonts w:asciiTheme="minorHAnsi" w:hAnsiTheme="minorHAnsi"/>
                <w:sz w:val="20"/>
                <w:szCs w:val="20"/>
              </w:rPr>
              <w:t xml:space="preserve"> </w:t>
            </w:r>
            <w:r w:rsidRPr="005B062E">
              <w:rPr>
                <w:rFonts w:asciiTheme="minorHAnsi" w:hAnsiTheme="minorHAnsi"/>
                <w:sz w:val="20"/>
                <w:szCs w:val="20"/>
              </w:rPr>
              <w:t>Gradient- Divergence- Curl and their related properties – scalar potential function, directional derivative of a scalar point function</w:t>
            </w:r>
          </w:p>
        </w:tc>
        <w:tc>
          <w:tcPr>
            <w:tcW w:w="1260"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T1: 6.5-6.9</w:t>
            </w:r>
          </w:p>
        </w:tc>
      </w:tr>
      <w:tr w:rsidR="005D1A39" w:rsidRPr="005B062E" w:rsidTr="00AF636B">
        <w:trPr>
          <w:trHeight w:val="144"/>
          <w:jc w:val="center"/>
        </w:trPr>
        <w:tc>
          <w:tcPr>
            <w:tcW w:w="861" w:type="dxa"/>
            <w:vAlign w:val="center"/>
          </w:tcPr>
          <w:p w:rsidR="005D1A39" w:rsidRPr="005B062E" w:rsidRDefault="000C197F" w:rsidP="00AF636B">
            <w:pPr>
              <w:pStyle w:val="NormalWeb"/>
              <w:jc w:val="center"/>
              <w:rPr>
                <w:rFonts w:asciiTheme="minorHAnsi" w:hAnsiTheme="minorHAnsi"/>
                <w:sz w:val="20"/>
                <w:szCs w:val="20"/>
              </w:rPr>
            </w:pPr>
            <w:r>
              <w:rPr>
                <w:rFonts w:asciiTheme="minorHAnsi" w:hAnsiTheme="minorHAnsi"/>
                <w:sz w:val="20"/>
                <w:szCs w:val="20"/>
              </w:rPr>
              <w:lastRenderedPageBreak/>
              <w:t>53-58</w:t>
            </w:r>
          </w:p>
        </w:tc>
        <w:tc>
          <w:tcPr>
            <w:tcW w:w="3348"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 To know Vector Identities</w:t>
            </w:r>
          </w:p>
        </w:tc>
        <w:tc>
          <w:tcPr>
            <w:tcW w:w="4389"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Operators and Vector Identities</w:t>
            </w:r>
          </w:p>
        </w:tc>
        <w:tc>
          <w:tcPr>
            <w:tcW w:w="1260"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T2: 11.10-11.11</w:t>
            </w:r>
          </w:p>
        </w:tc>
      </w:tr>
      <w:tr w:rsidR="005D1A39" w:rsidRPr="005B062E" w:rsidTr="00AF636B">
        <w:trPr>
          <w:trHeight w:val="144"/>
          <w:jc w:val="center"/>
        </w:trPr>
        <w:tc>
          <w:tcPr>
            <w:tcW w:w="861" w:type="dxa"/>
            <w:vAlign w:val="center"/>
          </w:tcPr>
          <w:p w:rsidR="005D1A39" w:rsidRPr="005B062E" w:rsidRDefault="000C197F" w:rsidP="00AF636B">
            <w:pPr>
              <w:pStyle w:val="NormalWeb"/>
              <w:jc w:val="center"/>
              <w:rPr>
                <w:rFonts w:asciiTheme="minorHAnsi" w:hAnsiTheme="minorHAnsi"/>
                <w:sz w:val="20"/>
                <w:szCs w:val="20"/>
              </w:rPr>
            </w:pPr>
            <w:r>
              <w:rPr>
                <w:rFonts w:asciiTheme="minorHAnsi" w:hAnsiTheme="minorHAnsi"/>
                <w:sz w:val="20"/>
                <w:szCs w:val="20"/>
              </w:rPr>
              <w:t>59-64</w:t>
            </w:r>
          </w:p>
        </w:tc>
        <w:tc>
          <w:tcPr>
            <w:tcW w:w="3348"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To find the work done by using line integral</w:t>
            </w:r>
          </w:p>
        </w:tc>
        <w:tc>
          <w:tcPr>
            <w:tcW w:w="4389"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Work done, Flux of a vector valued function</w:t>
            </w:r>
          </w:p>
        </w:tc>
        <w:tc>
          <w:tcPr>
            <w:tcW w:w="1260"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T1: 6.11-6.12</w:t>
            </w:r>
          </w:p>
        </w:tc>
      </w:tr>
      <w:tr w:rsidR="005D1A39" w:rsidRPr="005B062E" w:rsidTr="00AF636B">
        <w:trPr>
          <w:trHeight w:val="144"/>
          <w:jc w:val="center"/>
        </w:trPr>
        <w:tc>
          <w:tcPr>
            <w:tcW w:w="861" w:type="dxa"/>
            <w:vAlign w:val="center"/>
          </w:tcPr>
          <w:p w:rsidR="005D1A39" w:rsidRPr="005B062E" w:rsidRDefault="000C197F" w:rsidP="00AF636B">
            <w:pPr>
              <w:pStyle w:val="NormalWeb"/>
              <w:jc w:val="center"/>
              <w:rPr>
                <w:rFonts w:asciiTheme="minorHAnsi" w:hAnsiTheme="minorHAnsi"/>
                <w:sz w:val="20"/>
                <w:szCs w:val="20"/>
              </w:rPr>
            </w:pPr>
            <w:r>
              <w:rPr>
                <w:rFonts w:asciiTheme="minorHAnsi" w:hAnsiTheme="minorHAnsi"/>
                <w:sz w:val="20"/>
                <w:szCs w:val="20"/>
              </w:rPr>
              <w:t>65-70</w:t>
            </w:r>
          </w:p>
        </w:tc>
        <w:tc>
          <w:tcPr>
            <w:tcW w:w="3348"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To verify Vector Integrals theorems for the given examples</w:t>
            </w:r>
          </w:p>
        </w:tc>
        <w:tc>
          <w:tcPr>
            <w:tcW w:w="4389"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Verification of Green’s, Stoke’s and Gauss’s divergence Theorems</w:t>
            </w:r>
          </w:p>
        </w:tc>
        <w:tc>
          <w:tcPr>
            <w:tcW w:w="1260" w:type="dxa"/>
            <w:vAlign w:val="center"/>
          </w:tcPr>
          <w:p w:rsidR="005D1A39" w:rsidRPr="005B062E" w:rsidRDefault="005D1A39" w:rsidP="00AF636B">
            <w:pPr>
              <w:pStyle w:val="NormalWeb"/>
              <w:rPr>
                <w:rFonts w:asciiTheme="minorHAnsi" w:hAnsiTheme="minorHAnsi"/>
                <w:sz w:val="20"/>
                <w:szCs w:val="20"/>
              </w:rPr>
            </w:pPr>
            <w:r w:rsidRPr="005B062E">
              <w:rPr>
                <w:rFonts w:asciiTheme="minorHAnsi" w:hAnsiTheme="minorHAnsi"/>
                <w:sz w:val="20"/>
                <w:szCs w:val="20"/>
              </w:rPr>
              <w:t>T1: 6.13-6.17</w:t>
            </w:r>
          </w:p>
        </w:tc>
      </w:tr>
    </w:tbl>
    <w:p w:rsidR="00903B2F" w:rsidRDefault="00903B2F" w:rsidP="005A3C15">
      <w:pPr>
        <w:pStyle w:val="Heading3"/>
        <w:rPr>
          <w:rStyle w:val="Strong"/>
          <w:rFonts w:asciiTheme="minorHAnsi" w:hAnsiTheme="minorHAnsi"/>
          <w:color w:val="auto"/>
          <w:sz w:val="20"/>
          <w:szCs w:val="20"/>
        </w:rPr>
      </w:pPr>
    </w:p>
    <w:p w:rsidR="00FF5B88" w:rsidRDefault="00FF5B88" w:rsidP="00FF5B88">
      <w:pPr>
        <w:spacing w:after="100" w:afterAutospacing="1" w:line="240" w:lineRule="auto"/>
        <w:ind w:left="720"/>
        <w:contextualSpacing/>
        <w:rPr>
          <w:rFonts w:eastAsia="Times New Roman"/>
          <w:sz w:val="20"/>
          <w:szCs w:val="20"/>
        </w:rPr>
      </w:pPr>
      <w:r>
        <w:rPr>
          <w:lang w:val="en-US" w:eastAsia="en-US"/>
        </w:rPr>
        <w:t>T1:</w:t>
      </w:r>
      <w:r w:rsidRPr="00FF5B88">
        <w:rPr>
          <w:rFonts w:eastAsia="Times New Roman"/>
          <w:sz w:val="20"/>
          <w:szCs w:val="20"/>
        </w:rPr>
        <w:t xml:space="preserve"> </w:t>
      </w:r>
      <w:r w:rsidRPr="00FD512D">
        <w:rPr>
          <w:rFonts w:eastAsia="Times New Roman"/>
          <w:sz w:val="20"/>
          <w:szCs w:val="20"/>
        </w:rPr>
        <w:t>Grewal B.S (2007), Higher Engineering Mathematics, 40th Edition, New Delhi, Khanna Publishers.</w:t>
      </w:r>
    </w:p>
    <w:p w:rsidR="00FF5B88" w:rsidRPr="00FD512D" w:rsidRDefault="00FF5B88" w:rsidP="00D82107">
      <w:pPr>
        <w:spacing w:after="100" w:afterAutospacing="1" w:line="240" w:lineRule="auto"/>
        <w:ind w:left="720"/>
        <w:contextualSpacing/>
        <w:rPr>
          <w:rFonts w:eastAsia="Times New Roman"/>
          <w:sz w:val="20"/>
          <w:szCs w:val="20"/>
        </w:rPr>
      </w:pPr>
      <w:r>
        <w:rPr>
          <w:lang w:val="en-US" w:eastAsia="en-US"/>
        </w:rPr>
        <w:t>T2:</w:t>
      </w:r>
      <w:r w:rsidRPr="00FF5B88">
        <w:rPr>
          <w:rFonts w:eastAsia="Times New Roman"/>
          <w:sz w:val="20"/>
          <w:szCs w:val="20"/>
        </w:rPr>
        <w:t xml:space="preserve"> </w:t>
      </w:r>
      <w:r w:rsidRPr="00FD512D">
        <w:rPr>
          <w:rFonts w:eastAsia="Times New Roman"/>
          <w:sz w:val="20"/>
          <w:szCs w:val="20"/>
        </w:rPr>
        <w:t>Iyengar T.K.V., Krishna Gandhi B. &amp; Others (2011), Engin</w:t>
      </w:r>
      <w:r>
        <w:rPr>
          <w:rFonts w:eastAsia="Times New Roman"/>
          <w:sz w:val="20"/>
          <w:szCs w:val="20"/>
        </w:rPr>
        <w:t xml:space="preserve">eering Mathematics Vol – I </w:t>
      </w:r>
    </w:p>
    <w:p w:rsidR="00FF5B88" w:rsidRPr="00FD512D" w:rsidRDefault="00FF5B88" w:rsidP="00FF5B88">
      <w:pPr>
        <w:spacing w:after="100" w:afterAutospacing="1" w:line="240" w:lineRule="auto"/>
        <w:ind w:left="720"/>
        <w:contextualSpacing/>
        <w:rPr>
          <w:rFonts w:eastAsia="Times New Roman"/>
          <w:sz w:val="20"/>
          <w:szCs w:val="20"/>
        </w:rPr>
      </w:pPr>
    </w:p>
    <w:p w:rsidR="00FF5B88" w:rsidRPr="00FF5B88" w:rsidRDefault="00D82107" w:rsidP="00D67353">
      <w:pPr>
        <w:spacing w:after="0"/>
        <w:rPr>
          <w:lang w:val="en-US" w:eastAsia="en-US"/>
        </w:rPr>
      </w:pPr>
      <w:r>
        <w:rPr>
          <w:rFonts w:cs="Times New Roman"/>
          <w:b/>
          <w:bCs/>
          <w:iCs/>
          <w:szCs w:val="18"/>
          <w:lang w:val="en-US"/>
        </w:rPr>
        <w:tab/>
      </w:r>
    </w:p>
    <w:p w:rsidR="005A3C15" w:rsidRPr="005B062E" w:rsidRDefault="005A3C15" w:rsidP="00D82107">
      <w:pPr>
        <w:pStyle w:val="Heading3"/>
        <w:rPr>
          <w:rFonts w:asciiTheme="minorHAnsi" w:hAnsiTheme="minorHAnsi"/>
          <w:sz w:val="20"/>
          <w:szCs w:val="20"/>
        </w:rPr>
      </w:pPr>
      <w:r w:rsidRPr="005B062E">
        <w:rPr>
          <w:rStyle w:val="Strong"/>
          <w:rFonts w:asciiTheme="minorHAnsi" w:hAnsiTheme="minorHAnsi"/>
          <w:sz w:val="20"/>
          <w:szCs w:val="20"/>
        </w:rPr>
        <w:t xml:space="preserve"> </w:t>
      </w:r>
    </w:p>
    <w:p w:rsidR="00CC686F" w:rsidRDefault="00CC686F" w:rsidP="00E10A14">
      <w:pPr>
        <w:spacing w:after="0"/>
      </w:pPr>
    </w:p>
    <w:p w:rsidR="005A3C15" w:rsidRPr="005A3C15" w:rsidRDefault="005A3C15" w:rsidP="005A3C15">
      <w:pPr>
        <w:ind w:firstLine="360"/>
        <w:jc w:val="both"/>
        <w:rPr>
          <w:b/>
          <w:sz w:val="20"/>
          <w:szCs w:val="20"/>
        </w:rPr>
      </w:pPr>
      <w:r w:rsidRPr="002215EB">
        <w:rPr>
          <w:b/>
          <w:sz w:val="20"/>
          <w:szCs w:val="20"/>
        </w:rPr>
        <w:t xml:space="preserve">Prepared By </w:t>
      </w:r>
      <w:r w:rsidRPr="002215EB">
        <w:rPr>
          <w:b/>
          <w:sz w:val="20"/>
          <w:szCs w:val="20"/>
        </w:rPr>
        <w:tab/>
      </w:r>
      <w:r w:rsidRPr="002215EB">
        <w:rPr>
          <w:b/>
          <w:sz w:val="20"/>
          <w:szCs w:val="20"/>
        </w:rPr>
        <w:tab/>
        <w:t>:</w:t>
      </w:r>
      <w:r w:rsidRPr="002215EB">
        <w:rPr>
          <w:b/>
          <w:sz w:val="20"/>
          <w:szCs w:val="20"/>
        </w:rPr>
        <w:tab/>
      </w:r>
      <w:r w:rsidR="00106276">
        <w:rPr>
          <w:b/>
          <w:sz w:val="20"/>
          <w:szCs w:val="20"/>
        </w:rPr>
        <w:t>G.SIDDESH BABU,</w:t>
      </w:r>
      <w:r>
        <w:rPr>
          <w:b/>
          <w:sz w:val="20"/>
          <w:szCs w:val="20"/>
        </w:rPr>
        <w:t xml:space="preserve"> Assistant professor</w:t>
      </w:r>
      <w:r w:rsidRPr="002215EB">
        <w:rPr>
          <w:b/>
          <w:sz w:val="20"/>
          <w:szCs w:val="20"/>
        </w:rPr>
        <w:tab/>
      </w:r>
      <w:r>
        <w:rPr>
          <w:sz w:val="20"/>
          <w:szCs w:val="20"/>
        </w:rPr>
        <w:tab/>
      </w:r>
      <w:r>
        <w:rPr>
          <w:sz w:val="20"/>
          <w:szCs w:val="20"/>
        </w:rPr>
        <w:tab/>
      </w:r>
      <w:r w:rsidR="00106276">
        <w:rPr>
          <w:sz w:val="20"/>
          <w:szCs w:val="20"/>
        </w:rPr>
        <w:t xml:space="preserve">                 </w:t>
      </w:r>
      <w:r w:rsidR="00106276" w:rsidRPr="00106276">
        <w:rPr>
          <w:b/>
          <w:sz w:val="20"/>
          <w:szCs w:val="20"/>
        </w:rPr>
        <w:t>HOD</w:t>
      </w:r>
      <w:r w:rsidRPr="005A3C15">
        <w:rPr>
          <w:b/>
          <w:sz w:val="20"/>
          <w:szCs w:val="20"/>
        </w:rPr>
        <w:t>H&amp;S</w:t>
      </w:r>
    </w:p>
    <w:p w:rsidR="005A3C15" w:rsidRPr="002215EB" w:rsidRDefault="005A3C15" w:rsidP="005A3C15">
      <w:pPr>
        <w:ind w:firstLine="360"/>
        <w:jc w:val="both"/>
        <w:rPr>
          <w:color w:val="000000"/>
          <w:sz w:val="20"/>
          <w:szCs w:val="20"/>
        </w:rPr>
      </w:pPr>
      <w:r w:rsidRPr="002215EB">
        <w:rPr>
          <w:b/>
          <w:sz w:val="20"/>
          <w:szCs w:val="20"/>
        </w:rPr>
        <w:t xml:space="preserve">Date </w:t>
      </w:r>
      <w:r w:rsidRPr="002215EB">
        <w:rPr>
          <w:b/>
          <w:sz w:val="20"/>
          <w:szCs w:val="20"/>
        </w:rPr>
        <w:tab/>
      </w:r>
      <w:r w:rsidRPr="002215EB">
        <w:rPr>
          <w:b/>
          <w:sz w:val="20"/>
          <w:szCs w:val="20"/>
        </w:rPr>
        <w:tab/>
        <w:t>:</w:t>
      </w:r>
      <w:r w:rsidRPr="002215EB">
        <w:rPr>
          <w:b/>
          <w:sz w:val="20"/>
          <w:szCs w:val="20"/>
        </w:rPr>
        <w:tab/>
      </w:r>
    </w:p>
    <w:p w:rsidR="005A3C15" w:rsidRPr="002215EB" w:rsidRDefault="005A3C15" w:rsidP="005A3C15">
      <w:pPr>
        <w:widowControl w:val="0"/>
        <w:autoSpaceDE w:val="0"/>
        <w:autoSpaceDN w:val="0"/>
        <w:adjustRightInd w:val="0"/>
        <w:spacing w:line="210" w:lineRule="exact"/>
        <w:ind w:left="1267" w:right="311" w:firstLine="173"/>
        <w:jc w:val="both"/>
        <w:rPr>
          <w:rFonts w:cs="Calibri"/>
          <w:w w:val="99"/>
          <w:sz w:val="20"/>
          <w:szCs w:val="20"/>
        </w:rPr>
      </w:pPr>
    </w:p>
    <w:p w:rsidR="00CC686F" w:rsidRDefault="00CC686F" w:rsidP="00E10A14">
      <w:pPr>
        <w:spacing w:after="0"/>
      </w:pPr>
    </w:p>
    <w:p w:rsidR="00CC686F" w:rsidRDefault="00CC686F" w:rsidP="00E10A14">
      <w:pPr>
        <w:spacing w:after="0"/>
      </w:pPr>
    </w:p>
    <w:p w:rsidR="00CC686F" w:rsidRDefault="00CC686F" w:rsidP="00E10A14">
      <w:pPr>
        <w:spacing w:after="0"/>
      </w:pPr>
    </w:p>
    <w:p w:rsidR="00CC686F" w:rsidRDefault="00CC686F" w:rsidP="00E10A14">
      <w:pPr>
        <w:spacing w:after="0"/>
      </w:pPr>
    </w:p>
    <w:p w:rsidR="00CC686F" w:rsidRDefault="00CC686F" w:rsidP="00E10A14">
      <w:pPr>
        <w:spacing w:after="0"/>
      </w:pPr>
    </w:p>
    <w:p w:rsidR="00CC686F" w:rsidRDefault="00CC686F" w:rsidP="00E10A14">
      <w:pPr>
        <w:spacing w:after="0"/>
      </w:pPr>
    </w:p>
    <w:p w:rsidR="00CC686F" w:rsidRDefault="00CC686F" w:rsidP="00E10A14">
      <w:pPr>
        <w:spacing w:after="0"/>
      </w:pPr>
    </w:p>
    <w:sectPr w:rsidR="00CC686F" w:rsidSect="00073207">
      <w:headerReference w:type="even" r:id="rId7"/>
      <w:headerReference w:type="default" r:id="rId8"/>
      <w:footerReference w:type="even" r:id="rId9"/>
      <w:footerReference w:type="default" r:id="rId10"/>
      <w:headerReference w:type="first" r:id="rId11"/>
      <w:footerReference w:type="first" r:id="rId12"/>
      <w:pgSz w:w="11906" w:h="16838"/>
      <w:pgMar w:top="426"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F5" w:rsidRDefault="002A2AF5" w:rsidP="00ED1D8A">
      <w:pPr>
        <w:spacing w:after="0" w:line="240" w:lineRule="auto"/>
      </w:pPr>
      <w:r>
        <w:separator/>
      </w:r>
    </w:p>
  </w:endnote>
  <w:endnote w:type="continuationSeparator" w:id="1">
    <w:p w:rsidR="002A2AF5" w:rsidRDefault="002A2AF5" w:rsidP="00ED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hamas">
    <w:altName w:val="Courier New"/>
    <w:charset w:val="00"/>
    <w:family w:val="swiss"/>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8A" w:rsidRDefault="00ED1D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8A" w:rsidRDefault="00ED1D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8A" w:rsidRDefault="00ED1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F5" w:rsidRDefault="002A2AF5" w:rsidP="00ED1D8A">
      <w:pPr>
        <w:spacing w:after="0" w:line="240" w:lineRule="auto"/>
      </w:pPr>
      <w:r>
        <w:separator/>
      </w:r>
    </w:p>
  </w:footnote>
  <w:footnote w:type="continuationSeparator" w:id="1">
    <w:p w:rsidR="002A2AF5" w:rsidRDefault="002A2AF5" w:rsidP="00ED1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8A" w:rsidRDefault="00DE7950">
    <w:pPr>
      <w:pStyle w:val="Header"/>
    </w:pPr>
    <w:r w:rsidRPr="00DE79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3993" o:spid="_x0000_s5125" type="#_x0000_t75" style="position:absolute;margin-left:0;margin-top:0;width:524.3pt;height:259pt;z-index:-251657216;mso-position-horizontal:center;mso-position-horizontal-relative:margin;mso-position-vertical:center;mso-position-vertical-relative:margin" o:allowincell="f">
          <v:imagedata r:id="rId1" o:title="Copy of GPCET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8A" w:rsidRDefault="00DE7950">
    <w:pPr>
      <w:pStyle w:val="Header"/>
    </w:pPr>
    <w:r w:rsidRPr="00DE79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3994" o:spid="_x0000_s5126" type="#_x0000_t75" style="position:absolute;margin-left:0;margin-top:0;width:524.3pt;height:259pt;z-index:-251656192;mso-position-horizontal:center;mso-position-horizontal-relative:margin;mso-position-vertical:center;mso-position-vertical-relative:margin" o:allowincell="f">
          <v:imagedata r:id="rId1" o:title="Copy of GPCET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8A" w:rsidRDefault="00DE7950">
    <w:pPr>
      <w:pStyle w:val="Header"/>
    </w:pPr>
    <w:r w:rsidRPr="00DE79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3992" o:spid="_x0000_s5124" type="#_x0000_t75" style="position:absolute;margin-left:0;margin-top:0;width:524.3pt;height:259pt;z-index:-251658240;mso-position-horizontal:center;mso-position-horizontal-relative:margin;mso-position-vertical:center;mso-position-vertical-relative:margin" o:allowincell="f">
          <v:imagedata r:id="rId1" o:title="Copy of GPCET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07166"/>
    <w:multiLevelType w:val="hybridMultilevel"/>
    <w:tmpl w:val="171AC0E8"/>
    <w:lvl w:ilvl="0" w:tplc="F76A63A4">
      <w:start w:val="7"/>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C569D"/>
    <w:multiLevelType w:val="multilevel"/>
    <w:tmpl w:val="30E0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3B056B"/>
    <w:multiLevelType w:val="multilevel"/>
    <w:tmpl w:val="30E0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706AD9"/>
    <w:multiLevelType w:val="hybridMultilevel"/>
    <w:tmpl w:val="B9DE3218"/>
    <w:lvl w:ilvl="0" w:tplc="EFC2864C">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5"/>
    </o:shapelayout>
  </w:hdrShapeDefaults>
  <w:footnotePr>
    <w:footnote w:id="0"/>
    <w:footnote w:id="1"/>
  </w:footnotePr>
  <w:endnotePr>
    <w:endnote w:id="0"/>
    <w:endnote w:id="1"/>
  </w:endnotePr>
  <w:compat>
    <w:useFELayout/>
  </w:compat>
  <w:rsids>
    <w:rsidRoot w:val="0046060D"/>
    <w:rsid w:val="000013F9"/>
    <w:rsid w:val="00025701"/>
    <w:rsid w:val="00067117"/>
    <w:rsid w:val="00073207"/>
    <w:rsid w:val="00090EE1"/>
    <w:rsid w:val="000B1685"/>
    <w:rsid w:val="000B452C"/>
    <w:rsid w:val="000B65D2"/>
    <w:rsid w:val="000B6AD5"/>
    <w:rsid w:val="000C197F"/>
    <w:rsid w:val="000C3F4C"/>
    <w:rsid w:val="00106276"/>
    <w:rsid w:val="001B111A"/>
    <w:rsid w:val="001E7A00"/>
    <w:rsid w:val="00293D05"/>
    <w:rsid w:val="002A2AF5"/>
    <w:rsid w:val="002C1702"/>
    <w:rsid w:val="00381B47"/>
    <w:rsid w:val="004264CB"/>
    <w:rsid w:val="004269ED"/>
    <w:rsid w:val="0046060D"/>
    <w:rsid w:val="004E192D"/>
    <w:rsid w:val="00532C06"/>
    <w:rsid w:val="005A3C15"/>
    <w:rsid w:val="005D1A39"/>
    <w:rsid w:val="005E3AF0"/>
    <w:rsid w:val="006B00BC"/>
    <w:rsid w:val="006E57FF"/>
    <w:rsid w:val="007107C4"/>
    <w:rsid w:val="00742A67"/>
    <w:rsid w:val="0082141A"/>
    <w:rsid w:val="00861A7D"/>
    <w:rsid w:val="00894373"/>
    <w:rsid w:val="008B7636"/>
    <w:rsid w:val="008E7179"/>
    <w:rsid w:val="00903B2F"/>
    <w:rsid w:val="009142CE"/>
    <w:rsid w:val="0094491F"/>
    <w:rsid w:val="00A576A7"/>
    <w:rsid w:val="00A905F5"/>
    <w:rsid w:val="00A92FD6"/>
    <w:rsid w:val="00AC6F98"/>
    <w:rsid w:val="00B5249F"/>
    <w:rsid w:val="00B62B82"/>
    <w:rsid w:val="00B67292"/>
    <w:rsid w:val="00BA3E58"/>
    <w:rsid w:val="00BB0444"/>
    <w:rsid w:val="00C93143"/>
    <w:rsid w:val="00CC686F"/>
    <w:rsid w:val="00CD5574"/>
    <w:rsid w:val="00D22CC0"/>
    <w:rsid w:val="00D366A1"/>
    <w:rsid w:val="00D54862"/>
    <w:rsid w:val="00D67353"/>
    <w:rsid w:val="00D82107"/>
    <w:rsid w:val="00D822A2"/>
    <w:rsid w:val="00DB2ABA"/>
    <w:rsid w:val="00DE7950"/>
    <w:rsid w:val="00E10A14"/>
    <w:rsid w:val="00E44130"/>
    <w:rsid w:val="00EB2E29"/>
    <w:rsid w:val="00ED162C"/>
    <w:rsid w:val="00ED1D8A"/>
    <w:rsid w:val="00F0079B"/>
    <w:rsid w:val="00F01E1F"/>
    <w:rsid w:val="00F06AC1"/>
    <w:rsid w:val="00F958AD"/>
    <w:rsid w:val="00FE6AAD"/>
    <w:rsid w:val="00FF5B88"/>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CE"/>
  </w:style>
  <w:style w:type="paragraph" w:styleId="Heading2">
    <w:name w:val="heading 2"/>
    <w:basedOn w:val="Normal"/>
    <w:next w:val="Normal"/>
    <w:link w:val="Heading2Char"/>
    <w:uiPriority w:val="9"/>
    <w:unhideWhenUsed/>
    <w:qFormat/>
    <w:rsid w:val="008B7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C15"/>
    <w:pPr>
      <w:keepNext/>
      <w:keepLines/>
      <w:spacing w:before="200" w:after="0" w:line="240" w:lineRule="auto"/>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14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Accent11">
    <w:name w:val="Light Shading - Accent 11"/>
    <w:basedOn w:val="TableNormal"/>
    <w:uiPriority w:val="60"/>
    <w:rsid w:val="00C931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9314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uiPriority w:val="99"/>
    <w:semiHidden/>
    <w:unhideWhenUsed/>
    <w:rsid w:val="00CD5574"/>
    <w:rPr>
      <w:color w:val="0000FF" w:themeColor="hyperlink"/>
      <w:u w:val="single"/>
    </w:rPr>
  </w:style>
  <w:style w:type="paragraph" w:styleId="ListParagraph">
    <w:name w:val="List Paragraph"/>
    <w:basedOn w:val="Normal"/>
    <w:uiPriority w:val="34"/>
    <w:qFormat/>
    <w:rsid w:val="00BA3E58"/>
    <w:pPr>
      <w:spacing w:after="0" w:line="240" w:lineRule="auto"/>
      <w:ind w:left="720"/>
      <w:contextualSpacing/>
    </w:pPr>
    <w:rPr>
      <w:rFonts w:ascii="Calibri" w:eastAsia="Calibri" w:hAnsi="Calibri" w:cs="Times New Roman"/>
      <w:lang w:val="en-US" w:eastAsia="en-US"/>
    </w:rPr>
  </w:style>
  <w:style w:type="character" w:customStyle="1" w:styleId="Heading2Char">
    <w:name w:val="Heading 2 Char"/>
    <w:basedOn w:val="DefaultParagraphFont"/>
    <w:link w:val="Heading2"/>
    <w:uiPriority w:val="9"/>
    <w:rsid w:val="008B7636"/>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861A7D"/>
    <w:pPr>
      <w:spacing w:after="0" w:line="240" w:lineRule="auto"/>
    </w:pPr>
    <w:rPr>
      <w:rFonts w:ascii="Verdana" w:eastAsia="Times New Roman" w:hAnsi="Verdana" w:cs="Arial"/>
      <w:sz w:val="20"/>
      <w:szCs w:val="2"/>
      <w:lang w:val="en-US" w:eastAsia="en-US"/>
    </w:rPr>
  </w:style>
  <w:style w:type="paragraph" w:styleId="BodyTextIndent2">
    <w:name w:val="Body Text Indent 2"/>
    <w:aliases w:val=" Char"/>
    <w:basedOn w:val="Normal"/>
    <w:link w:val="BodyTextIndent2Char"/>
    <w:rsid w:val="00861A7D"/>
    <w:pPr>
      <w:spacing w:after="0" w:line="240" w:lineRule="auto"/>
      <w:ind w:left="720" w:hanging="720"/>
    </w:pPr>
    <w:rPr>
      <w:rFonts w:ascii="Verdana" w:eastAsia="Times New Roman" w:hAnsi="Verdana" w:cs="Arial"/>
      <w:sz w:val="20"/>
      <w:szCs w:val="2"/>
      <w:lang w:val="en-US" w:eastAsia="en-US"/>
    </w:rPr>
  </w:style>
  <w:style w:type="character" w:customStyle="1" w:styleId="BodyTextIndent2Char">
    <w:name w:val="Body Text Indent 2 Char"/>
    <w:aliases w:val=" Char Char"/>
    <w:basedOn w:val="DefaultParagraphFont"/>
    <w:link w:val="BodyTextIndent2"/>
    <w:rsid w:val="00861A7D"/>
    <w:rPr>
      <w:rFonts w:ascii="Verdana" w:eastAsia="Times New Roman" w:hAnsi="Verdana" w:cs="Arial"/>
      <w:sz w:val="20"/>
      <w:szCs w:val="2"/>
      <w:lang w:val="en-US" w:eastAsia="en-US"/>
    </w:rPr>
  </w:style>
  <w:style w:type="character" w:customStyle="1" w:styleId="NoSpacingChar">
    <w:name w:val="No Spacing Char"/>
    <w:basedOn w:val="DefaultParagraphFont"/>
    <w:link w:val="NoSpacing"/>
    <w:uiPriority w:val="1"/>
    <w:rsid w:val="00861A7D"/>
    <w:rPr>
      <w:rFonts w:ascii="Verdana" w:eastAsia="Times New Roman" w:hAnsi="Verdana" w:cs="Arial"/>
      <w:sz w:val="20"/>
      <w:szCs w:val="2"/>
      <w:lang w:val="en-US" w:eastAsia="en-US"/>
    </w:rPr>
  </w:style>
  <w:style w:type="paragraph" w:styleId="NormalWeb">
    <w:name w:val="Normal (Web)"/>
    <w:basedOn w:val="Normal"/>
    <w:uiPriority w:val="99"/>
    <w:unhideWhenUsed/>
    <w:rsid w:val="001B111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1B111A"/>
    <w:rPr>
      <w:b/>
      <w:bCs/>
    </w:rPr>
  </w:style>
  <w:style w:type="character" w:customStyle="1" w:styleId="Heading3Char">
    <w:name w:val="Heading 3 Char"/>
    <w:basedOn w:val="DefaultParagraphFont"/>
    <w:link w:val="Heading3"/>
    <w:uiPriority w:val="9"/>
    <w:rsid w:val="005A3C15"/>
    <w:rPr>
      <w:rFonts w:asciiTheme="majorHAnsi" w:eastAsiaTheme="majorEastAsia" w:hAnsiTheme="majorHAnsi" w:cstheme="majorBidi"/>
      <w:b/>
      <w:bCs/>
      <w:color w:val="4F81BD" w:themeColor="accent1"/>
      <w:lang w:val="en-US" w:eastAsia="en-US"/>
    </w:rPr>
  </w:style>
  <w:style w:type="table" w:styleId="TableGrid">
    <w:name w:val="Table Grid"/>
    <w:basedOn w:val="TableNormal"/>
    <w:uiPriority w:val="59"/>
    <w:rsid w:val="005A3C15"/>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1D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1D8A"/>
  </w:style>
  <w:style w:type="paragraph" w:styleId="Footer">
    <w:name w:val="footer"/>
    <w:basedOn w:val="Normal"/>
    <w:link w:val="FooterChar"/>
    <w:uiPriority w:val="99"/>
    <w:semiHidden/>
    <w:unhideWhenUsed/>
    <w:rsid w:val="00ED1D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1D8A"/>
  </w:style>
</w:styles>
</file>

<file path=word/webSettings.xml><?xml version="1.0" encoding="utf-8"?>
<w:webSettings xmlns:r="http://schemas.openxmlformats.org/officeDocument/2006/relationships" xmlns:w="http://schemas.openxmlformats.org/wordprocessingml/2006/main">
  <w:divs>
    <w:div w:id="1589575965">
      <w:bodyDiv w:val="1"/>
      <w:marLeft w:val="0"/>
      <w:marRight w:val="0"/>
      <w:marTop w:val="0"/>
      <w:marBottom w:val="0"/>
      <w:divBdr>
        <w:top w:val="none" w:sz="0" w:space="0" w:color="auto"/>
        <w:left w:val="none" w:sz="0" w:space="0" w:color="auto"/>
        <w:bottom w:val="none" w:sz="0" w:space="0" w:color="auto"/>
        <w:right w:val="none" w:sz="0" w:space="0" w:color="auto"/>
      </w:divBdr>
      <w:divsChild>
        <w:div w:id="1920211265">
          <w:marLeft w:val="0"/>
          <w:marRight w:val="0"/>
          <w:marTop w:val="0"/>
          <w:marBottom w:val="0"/>
          <w:divBdr>
            <w:top w:val="none" w:sz="0" w:space="0" w:color="auto"/>
            <w:left w:val="none" w:sz="0" w:space="0" w:color="auto"/>
            <w:bottom w:val="none" w:sz="0" w:space="0" w:color="auto"/>
            <w:right w:val="none" w:sz="0" w:space="0" w:color="auto"/>
          </w:divBdr>
        </w:div>
        <w:div w:id="1443185138">
          <w:marLeft w:val="0"/>
          <w:marRight w:val="0"/>
          <w:marTop w:val="0"/>
          <w:marBottom w:val="0"/>
          <w:divBdr>
            <w:top w:val="none" w:sz="0" w:space="0" w:color="auto"/>
            <w:left w:val="none" w:sz="0" w:space="0" w:color="auto"/>
            <w:bottom w:val="none" w:sz="0" w:space="0" w:color="auto"/>
            <w:right w:val="none" w:sz="0" w:space="0" w:color="auto"/>
          </w:divBdr>
        </w:div>
        <w:div w:id="231156464">
          <w:marLeft w:val="0"/>
          <w:marRight w:val="0"/>
          <w:marTop w:val="0"/>
          <w:marBottom w:val="0"/>
          <w:divBdr>
            <w:top w:val="none" w:sz="0" w:space="0" w:color="auto"/>
            <w:left w:val="none" w:sz="0" w:space="0" w:color="auto"/>
            <w:bottom w:val="none" w:sz="0" w:space="0" w:color="auto"/>
            <w:right w:val="none" w:sz="0" w:space="0" w:color="auto"/>
          </w:divBdr>
        </w:div>
        <w:div w:id="1328047943">
          <w:marLeft w:val="0"/>
          <w:marRight w:val="0"/>
          <w:marTop w:val="0"/>
          <w:marBottom w:val="0"/>
          <w:divBdr>
            <w:top w:val="none" w:sz="0" w:space="0" w:color="auto"/>
            <w:left w:val="none" w:sz="0" w:space="0" w:color="auto"/>
            <w:bottom w:val="none" w:sz="0" w:space="0" w:color="auto"/>
            <w:right w:val="none" w:sz="0" w:space="0" w:color="auto"/>
          </w:divBdr>
        </w:div>
        <w:div w:id="1140658205">
          <w:marLeft w:val="0"/>
          <w:marRight w:val="0"/>
          <w:marTop w:val="0"/>
          <w:marBottom w:val="0"/>
          <w:divBdr>
            <w:top w:val="none" w:sz="0" w:space="0" w:color="auto"/>
            <w:left w:val="none" w:sz="0" w:space="0" w:color="auto"/>
            <w:bottom w:val="none" w:sz="0" w:space="0" w:color="auto"/>
            <w:right w:val="none" w:sz="0" w:space="0" w:color="auto"/>
          </w:divBdr>
        </w:div>
        <w:div w:id="927881881">
          <w:marLeft w:val="0"/>
          <w:marRight w:val="0"/>
          <w:marTop w:val="0"/>
          <w:marBottom w:val="0"/>
          <w:divBdr>
            <w:top w:val="none" w:sz="0" w:space="0" w:color="auto"/>
            <w:left w:val="none" w:sz="0" w:space="0" w:color="auto"/>
            <w:bottom w:val="none" w:sz="0" w:space="0" w:color="auto"/>
            <w:right w:val="none" w:sz="0" w:space="0" w:color="auto"/>
          </w:divBdr>
        </w:div>
        <w:div w:id="1294367189">
          <w:marLeft w:val="0"/>
          <w:marRight w:val="0"/>
          <w:marTop w:val="0"/>
          <w:marBottom w:val="0"/>
          <w:divBdr>
            <w:top w:val="none" w:sz="0" w:space="0" w:color="auto"/>
            <w:left w:val="none" w:sz="0" w:space="0" w:color="auto"/>
            <w:bottom w:val="none" w:sz="0" w:space="0" w:color="auto"/>
            <w:right w:val="none" w:sz="0" w:space="0" w:color="auto"/>
          </w:divBdr>
        </w:div>
        <w:div w:id="2107185608">
          <w:marLeft w:val="0"/>
          <w:marRight w:val="0"/>
          <w:marTop w:val="0"/>
          <w:marBottom w:val="0"/>
          <w:divBdr>
            <w:top w:val="none" w:sz="0" w:space="0" w:color="auto"/>
            <w:left w:val="none" w:sz="0" w:space="0" w:color="auto"/>
            <w:bottom w:val="none" w:sz="0" w:space="0" w:color="auto"/>
            <w:right w:val="none" w:sz="0" w:space="0" w:color="auto"/>
          </w:divBdr>
        </w:div>
        <w:div w:id="44446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gpcet</dc:creator>
  <cp:keywords/>
  <dc:description/>
  <cp:lastModifiedBy>gpcet</cp:lastModifiedBy>
  <cp:revision>117</cp:revision>
  <dcterms:created xsi:type="dcterms:W3CDTF">2016-01-06T04:12:00Z</dcterms:created>
  <dcterms:modified xsi:type="dcterms:W3CDTF">2017-01-18T13:16:00Z</dcterms:modified>
</cp:coreProperties>
</file>